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82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2"/>
        <w:gridCol w:w="2366"/>
        <w:gridCol w:w="410"/>
        <w:gridCol w:w="3097"/>
        <w:gridCol w:w="385"/>
        <w:gridCol w:w="1752"/>
      </w:tblGrid>
      <w:tr w:rsidR="00213978" w14:paraId="2610AC86" w14:textId="77777777" w:rsidTr="00213978">
        <w:trPr>
          <w:trHeight w:val="569"/>
        </w:trPr>
        <w:tc>
          <w:tcPr>
            <w:tcW w:w="3638" w:type="dxa"/>
            <w:gridSpan w:val="2"/>
            <w:tcBorders>
              <w:bottom w:val="nil"/>
            </w:tcBorders>
          </w:tcPr>
          <w:p w14:paraId="500CB771" w14:textId="4D5D993B" w:rsidR="00213978" w:rsidRPr="00941ED5" w:rsidRDefault="00213978" w:rsidP="00213978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51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507" w:type="dxa"/>
            <w:gridSpan w:val="2"/>
            <w:tcBorders>
              <w:bottom w:val="nil"/>
            </w:tcBorders>
          </w:tcPr>
          <w:p w14:paraId="12E6507B" w14:textId="49AABCEB" w:rsidR="00213978" w:rsidRPr="008A28AA" w:rsidRDefault="00213978" w:rsidP="00213978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2137" w:type="dxa"/>
            <w:gridSpan w:val="2"/>
            <w:tcBorders>
              <w:bottom w:val="nil"/>
            </w:tcBorders>
          </w:tcPr>
          <w:p w14:paraId="28AA3DC6" w14:textId="4726E410" w:rsidR="00213978" w:rsidRPr="00941ED5" w:rsidRDefault="00213978" w:rsidP="002139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3A081A3F" wp14:editId="63E3B3F5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13978" w14:paraId="568B0375" w14:textId="77777777" w:rsidTr="007F65F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213978" w:rsidRPr="00B62F02" w:rsidRDefault="00213978" w:rsidP="00213978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213978" w14:paraId="4D5EBBDA" w14:textId="77777777" w:rsidTr="007F65F4">
        <w:trPr>
          <w:trHeight w:val="276"/>
        </w:trPr>
        <w:tc>
          <w:tcPr>
            <w:tcW w:w="9282" w:type="dxa"/>
            <w:gridSpan w:val="6"/>
          </w:tcPr>
          <w:p w14:paraId="2E109632" w14:textId="5073BD84" w:rsidR="00213978" w:rsidRPr="00D40E76" w:rsidRDefault="00213978" w:rsidP="002139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20% </w:t>
            </w:r>
            <w:r w:rsidRPr="00273EF2">
              <w:rPr>
                <w:rFonts w:ascii="Arial" w:hAnsi="Arial" w:cs="Arial"/>
                <w:b/>
                <w:sz w:val="28"/>
                <w:szCs w:val="28"/>
              </w:rPr>
              <w:t>Ammoniumsulfid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(wässrige Lösung)</w:t>
            </w:r>
            <w:r w:rsidRPr="00273EF2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273EF2">
              <w:rPr>
                <w:rFonts w:ascii="Arial" w:hAnsi="Arial" w:cs="Arial"/>
                <w:b/>
                <w:sz w:val="28"/>
                <w:szCs w:val="28"/>
              </w:rPr>
              <w:br/>
            </w:r>
            <w:r w:rsidRPr="00273EF2">
              <w:rPr>
                <w:rFonts w:ascii="Arial" w:hAnsi="Arial" w:cs="Arial"/>
                <w:sz w:val="20"/>
                <w:szCs w:val="20"/>
              </w:rPr>
              <w:t xml:space="preserve">CAS-Nr. </w:t>
            </w:r>
            <w:r w:rsidRPr="008E04E9">
              <w:rPr>
                <w:rFonts w:ascii="Arial" w:hAnsi="Arial" w:cs="Arial"/>
                <w:sz w:val="20"/>
                <w:szCs w:val="20"/>
              </w:rPr>
              <w:t>12135-76-1</w:t>
            </w:r>
          </w:p>
        </w:tc>
      </w:tr>
      <w:tr w:rsidR="00213978" w14:paraId="7309F4D1" w14:textId="77777777" w:rsidTr="007F65F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7777777" w:rsidR="00213978" w:rsidRPr="00B62F02" w:rsidRDefault="00213978" w:rsidP="00213978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213978" w14:paraId="65783254" w14:textId="77777777" w:rsidTr="00213978">
        <w:trPr>
          <w:trHeight w:val="276"/>
        </w:trPr>
        <w:tc>
          <w:tcPr>
            <w:tcW w:w="1272" w:type="dxa"/>
          </w:tcPr>
          <w:p w14:paraId="6F537E0D" w14:textId="687D7838" w:rsidR="00213978" w:rsidRDefault="00213978" w:rsidP="00213978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211B28B7" wp14:editId="4CEE2E92">
                  <wp:extent cx="506730" cy="497840"/>
                  <wp:effectExtent l="0" t="0" r="1270" b="1016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7DBB27" w14:textId="2601413F" w:rsidR="00213978" w:rsidRDefault="00213978" w:rsidP="00213978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273EF2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0CAE694" wp14:editId="12FC948F">
                  <wp:extent cx="495300" cy="508000"/>
                  <wp:effectExtent l="0" t="0" r="0" b="0"/>
                  <wp:docPr id="11" name="Grafik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15E4BBD-A656-2E4D-BC92-58A310F5EF9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0">
                            <a:extLst>
                              <a:ext uri="{FF2B5EF4-FFF2-40B4-BE49-F238E27FC236}">
                                <a16:creationId xmlns:a16="http://schemas.microsoft.com/office/drawing/2014/main" id="{415E4BBD-A656-2E4D-BC92-58A310F5EF9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GEFAHR</w:t>
            </w:r>
          </w:p>
          <w:p w14:paraId="142E2E52" w14:textId="73370918" w:rsidR="00213978" w:rsidRPr="008620D4" w:rsidRDefault="00213978" w:rsidP="00213978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10" w:type="dxa"/>
            <w:gridSpan w:val="5"/>
          </w:tcPr>
          <w:p w14:paraId="252FFEA0" w14:textId="3E4B13A6" w:rsidR="00213978" w:rsidRPr="007F65F4" w:rsidRDefault="00213978" w:rsidP="0021397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F65F4">
              <w:rPr>
                <w:rFonts w:ascii="Arial" w:hAnsi="Arial" w:cs="Arial"/>
                <w:bCs/>
                <w:sz w:val="22"/>
                <w:szCs w:val="22"/>
              </w:rPr>
              <w:t>Flüssigkeit und Dampf entzündbar. (H226)</w:t>
            </w:r>
            <w:r w:rsidRPr="007F65F4">
              <w:rPr>
                <w:rFonts w:ascii="Arial" w:hAnsi="Arial" w:cs="Arial"/>
                <w:bCs/>
                <w:sz w:val="22"/>
                <w:szCs w:val="22"/>
              </w:rPr>
              <w:br/>
              <w:t>Verursacht schwere Verätzungen der Haut und schwere Augenschäden. (H314)</w:t>
            </w:r>
          </w:p>
          <w:p w14:paraId="0970E9A2" w14:textId="31677EC6" w:rsidR="00213978" w:rsidRPr="007F65F4" w:rsidRDefault="00213978" w:rsidP="0021397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F65F4">
              <w:rPr>
                <w:rFonts w:ascii="Arial" w:hAnsi="Arial" w:cs="Arial"/>
                <w:bCs/>
                <w:sz w:val="22"/>
                <w:szCs w:val="22"/>
              </w:rPr>
              <w:t>Sehr giftig für Wasserorganismen. (H400)</w:t>
            </w:r>
          </w:p>
          <w:p w14:paraId="6F0D8E37" w14:textId="6501264B" w:rsidR="00213978" w:rsidRPr="007F65F4" w:rsidRDefault="00213978" w:rsidP="0021397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F65F4">
              <w:rPr>
                <w:rFonts w:ascii="Arial" w:hAnsi="Arial" w:cs="Arial"/>
                <w:bCs/>
                <w:sz w:val="22"/>
                <w:szCs w:val="22"/>
              </w:rPr>
              <w:t>Entwickelt bei Berührung mit Säure giftige Gase (EUH031).</w:t>
            </w:r>
          </w:p>
          <w:p w14:paraId="002D4D75" w14:textId="77777777" w:rsidR="00213978" w:rsidRPr="007F65F4" w:rsidRDefault="00213978" w:rsidP="00213978">
            <w:pPr>
              <w:rPr>
                <w:vanish/>
                <w:sz w:val="22"/>
                <w:szCs w:val="22"/>
              </w:rPr>
            </w:pPr>
          </w:p>
          <w:p w14:paraId="33959540" w14:textId="5ECF02C1" w:rsidR="00213978" w:rsidRPr="007F65F4" w:rsidRDefault="00213978" w:rsidP="0021397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F65F4">
              <w:rPr>
                <w:rFonts w:ascii="Arial" w:hAnsi="Arial" w:cs="Arial"/>
                <w:bCs/>
                <w:sz w:val="22"/>
                <w:szCs w:val="22"/>
              </w:rPr>
              <w:t>WGK: 2 (deutlich wassergefährdend)</w:t>
            </w:r>
          </w:p>
          <w:p w14:paraId="7F44DEAC" w14:textId="77777777" w:rsidR="00213978" w:rsidRPr="00103D62" w:rsidRDefault="00213978" w:rsidP="00213978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5987975" w14:textId="6AA926ED" w:rsidR="00213978" w:rsidRPr="008620D4" w:rsidRDefault="00213978" w:rsidP="00213978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13978" w14:paraId="7094C2FA" w14:textId="77777777" w:rsidTr="007F65F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03AB7508" w:rsidR="00213978" w:rsidRPr="00B62F02" w:rsidRDefault="00213978" w:rsidP="00213978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213978" w14:paraId="6DC5CE02" w14:textId="77777777" w:rsidTr="007F65F4">
        <w:trPr>
          <w:trHeight w:val="276"/>
        </w:trPr>
        <w:tc>
          <w:tcPr>
            <w:tcW w:w="9282" w:type="dxa"/>
            <w:gridSpan w:val="6"/>
          </w:tcPr>
          <w:p w14:paraId="2B193B04" w14:textId="48F4A5D9" w:rsidR="00213978" w:rsidRPr="007F65F4" w:rsidRDefault="00213978" w:rsidP="0021397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F65F4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4DDE3119" w14:textId="77777777" w:rsidR="00213978" w:rsidRPr="007F65F4" w:rsidRDefault="00213978" w:rsidP="0021397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F65F4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2104C21E" w14:textId="77777777" w:rsidR="00213978" w:rsidRPr="007F65F4" w:rsidRDefault="00213978" w:rsidP="0021397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F65F4">
              <w:rPr>
                <w:rFonts w:ascii="Arial" w:hAnsi="Arial" w:cs="Arial"/>
                <w:bCs/>
                <w:sz w:val="22"/>
                <w:szCs w:val="22"/>
              </w:rPr>
              <w:t>Unter dem Abzug arbeiten, Einatmen von Dämpfen vermeiden.</w:t>
            </w:r>
          </w:p>
          <w:p w14:paraId="348F0529" w14:textId="2034EE21" w:rsidR="00213978" w:rsidRPr="00497777" w:rsidRDefault="00213978" w:rsidP="00213978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7F65F4">
              <w:rPr>
                <w:rFonts w:ascii="Arial" w:hAnsi="Arial" w:cs="Arial"/>
                <w:bCs/>
                <w:sz w:val="22"/>
                <w:szCs w:val="22"/>
              </w:rPr>
              <w:t>Von Hitze- und Zündquellen fernhalten.</w:t>
            </w:r>
          </w:p>
        </w:tc>
      </w:tr>
      <w:tr w:rsidR="00213978" w14:paraId="5172F012" w14:textId="77777777" w:rsidTr="007F65F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02AFB1E7" w:rsidR="00213978" w:rsidRPr="00B62F02" w:rsidRDefault="00213978" w:rsidP="00213978">
            <w:pPr>
              <w:pStyle w:val="ListParagraph"/>
              <w:tabs>
                <w:tab w:val="left" w:pos="34"/>
              </w:tabs>
              <w:ind w:left="175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B62F0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4</w:t>
            </w: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213978" w14:paraId="31EFA368" w14:textId="77777777" w:rsidTr="007F65F4">
        <w:trPr>
          <w:trHeight w:val="276"/>
        </w:trPr>
        <w:tc>
          <w:tcPr>
            <w:tcW w:w="9282" w:type="dxa"/>
            <w:gridSpan w:val="6"/>
          </w:tcPr>
          <w:p w14:paraId="08DF087D" w14:textId="016DE89A" w:rsidR="00213978" w:rsidRPr="007F65F4" w:rsidRDefault="00213978" w:rsidP="0021397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F65F4">
              <w:rPr>
                <w:rFonts w:ascii="Arial" w:hAnsi="Arial" w:cs="Arial"/>
                <w:bCs/>
                <w:sz w:val="22"/>
                <w:szCs w:val="22"/>
              </w:rPr>
              <w:t>Jeglichen Kontakt vermeiden.</w:t>
            </w:r>
          </w:p>
          <w:p w14:paraId="267FC3F9" w14:textId="3CD55BD9" w:rsidR="00213978" w:rsidRPr="007F65F4" w:rsidRDefault="00213978" w:rsidP="0021397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F65F4">
              <w:rPr>
                <w:rFonts w:ascii="Arial" w:hAnsi="Arial" w:cs="Arial"/>
                <w:bCs/>
                <w:sz w:val="22"/>
                <w:szCs w:val="22"/>
              </w:rPr>
              <w:t>Verschüttete Lösung mit Tüchern aufwischen als „mit Chemikalien verunreinigte Betriebsmittel“ entsorgen.</w:t>
            </w:r>
          </w:p>
          <w:p w14:paraId="316CAEE8" w14:textId="27F9DE0C" w:rsidR="00213978" w:rsidRPr="007F65F4" w:rsidRDefault="00213978" w:rsidP="0021397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F65F4">
              <w:rPr>
                <w:rFonts w:ascii="Arial" w:hAnsi="Arial" w:cs="Arial"/>
                <w:bCs/>
                <w:sz w:val="22"/>
                <w:szCs w:val="22"/>
              </w:rPr>
              <w:t>Unter dem Abzug arbeiten.</w:t>
            </w:r>
          </w:p>
          <w:p w14:paraId="20BA9B97" w14:textId="23BD8273" w:rsidR="00213978" w:rsidRPr="00132AAB" w:rsidRDefault="00213978" w:rsidP="00213978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13978" w14:paraId="25D12477" w14:textId="77777777" w:rsidTr="00213978">
        <w:trPr>
          <w:trHeight w:val="276"/>
        </w:trPr>
        <w:tc>
          <w:tcPr>
            <w:tcW w:w="7530" w:type="dxa"/>
            <w:gridSpan w:val="5"/>
            <w:shd w:val="clear" w:color="auto" w:fill="F79646" w:themeFill="accent6"/>
          </w:tcPr>
          <w:p w14:paraId="515CA56C" w14:textId="77777777" w:rsidR="00213978" w:rsidRPr="00B62F02" w:rsidRDefault="00213978" w:rsidP="002139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52" w:type="dxa"/>
            <w:shd w:val="clear" w:color="auto" w:fill="F79646" w:themeFill="accent6"/>
          </w:tcPr>
          <w:p w14:paraId="6A42F580" w14:textId="77777777" w:rsidR="00213978" w:rsidRPr="008A28AA" w:rsidRDefault="00213978" w:rsidP="00213978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A28A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213978" w14:paraId="788F7B73" w14:textId="77777777" w:rsidTr="00213978">
        <w:trPr>
          <w:trHeight w:val="276"/>
        </w:trPr>
        <w:tc>
          <w:tcPr>
            <w:tcW w:w="1272" w:type="dxa"/>
          </w:tcPr>
          <w:p w14:paraId="135DBF71" w14:textId="2FEFDA92" w:rsidR="00213978" w:rsidRDefault="00213978" w:rsidP="00213978">
            <w:pPr>
              <w:ind w:left="142" w:hanging="142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4218D725" wp14:editId="164ABE8B">
                  <wp:extent cx="540000" cy="5400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329B28" w14:textId="77777777" w:rsidR="00213978" w:rsidRDefault="00213978" w:rsidP="00213978">
            <w:pPr>
              <w:ind w:left="142" w:hanging="142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  <w:p w14:paraId="284D234C" w14:textId="4CA14F56" w:rsidR="00213978" w:rsidRDefault="00213978" w:rsidP="00213978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636D70E7" wp14:editId="45999F6B">
                  <wp:extent cx="671181" cy="5400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0" w:type="dxa"/>
            <w:gridSpan w:val="5"/>
          </w:tcPr>
          <w:p w14:paraId="5C6021D9" w14:textId="77777777" w:rsidR="00213978" w:rsidRDefault="00213978" w:rsidP="00213978">
            <w:pPr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Selbstschutz beachten, Gefahrenbereich räumen und absperren,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VorgesetzteN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informieren.</w:t>
            </w:r>
          </w:p>
          <w:p w14:paraId="6EFF6E1A" w14:textId="77777777" w:rsidR="00213978" w:rsidRPr="000D12C1" w:rsidRDefault="00213978" w:rsidP="00213978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0D12C1">
              <w:rPr>
                <w:rFonts w:ascii="Arial" w:hAnsi="Arial" w:cs="Arial"/>
                <w:bCs/>
                <w:sz w:val="20"/>
                <w:szCs w:val="20"/>
              </w:rPr>
              <w:t>Kontaminierte Kleidung sofort entfernen.</w:t>
            </w:r>
          </w:p>
          <w:p w14:paraId="582FC757" w14:textId="77777777" w:rsidR="00213978" w:rsidRPr="00B77362" w:rsidRDefault="00213978" w:rsidP="00213978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Inhalation:</w:t>
            </w:r>
            <w:r w:rsidRPr="00B7736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für Frischluft sorgen</w:t>
            </w:r>
          </w:p>
          <w:p w14:paraId="799ECE60" w14:textId="3BFF4406" w:rsidR="00213978" w:rsidRDefault="00213978" w:rsidP="00213978">
            <w:pPr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5610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7350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Hautkontakt</w:t>
            </w:r>
            <w:r>
              <w:rPr>
                <w:rFonts w:ascii="Arial" w:hAnsi="Arial" w:cs="Arial"/>
                <w:bCs/>
                <w:sz w:val="20"/>
                <w:szCs w:val="20"/>
              </w:rPr>
              <w:t>: mit viel Wasser spülen</w:t>
            </w:r>
          </w:p>
          <w:p w14:paraId="2D3002FC" w14:textId="2C61628A" w:rsidR="00213978" w:rsidRDefault="00213978" w:rsidP="00213978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Augenkontakt</w:t>
            </w:r>
            <w:r w:rsidRPr="00B30364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einige min mit Wasser spülen, Kontaktlinsen wenn möglich entfernen, weiter spülen.</w:t>
            </w:r>
          </w:p>
          <w:p w14:paraId="60621998" w14:textId="004A8528" w:rsidR="00213978" w:rsidRDefault="00213978" w:rsidP="00213978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B3D9F">
              <w:rPr>
                <w:rFonts w:ascii="Arial" w:hAnsi="Arial" w:cs="Arial"/>
                <w:b/>
                <w:bCs/>
                <w:sz w:val="20"/>
                <w:szCs w:val="20"/>
              </w:rPr>
              <w:t>Nach Verschlucken: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Mund kräftig ausspülen, (und ausspucken), danach viel Wasser trinken.</w:t>
            </w:r>
          </w:p>
          <w:p w14:paraId="532CCBB3" w14:textId="7A7472B9" w:rsidR="00213978" w:rsidRPr="00C15610" w:rsidRDefault="00213978" w:rsidP="00213978">
            <w:pPr>
              <w:ind w:left="142" w:hanging="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978" w14:paraId="4AEB2D96" w14:textId="77777777" w:rsidTr="007F65F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213978" w:rsidRPr="008620D4" w:rsidRDefault="00213978" w:rsidP="00213978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6. SACHGERECHTE ENTSORGUNG</w:t>
            </w:r>
          </w:p>
        </w:tc>
      </w:tr>
      <w:tr w:rsidR="00213978" w14:paraId="79ECBFC9" w14:textId="77777777" w:rsidTr="00213978">
        <w:trPr>
          <w:trHeight w:val="276"/>
        </w:trPr>
        <w:tc>
          <w:tcPr>
            <w:tcW w:w="1272" w:type="dxa"/>
          </w:tcPr>
          <w:p w14:paraId="7F7CE14A" w14:textId="1393BE89" w:rsidR="00213978" w:rsidRDefault="00213978" w:rsidP="00213978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273EF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273EF2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68A336D9" wp14:editId="587BFEFE">
                  <wp:extent cx="508000" cy="508000"/>
                  <wp:effectExtent l="0" t="0" r="0" b="0"/>
                  <wp:docPr id="17" name="Grafik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C73805-C831-0042-A56F-85DD5A06182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6">
                            <a:extLst>
                              <a:ext uri="{FF2B5EF4-FFF2-40B4-BE49-F238E27FC236}">
                                <a16:creationId xmlns:a16="http://schemas.microsoft.com/office/drawing/2014/main" id="{44C73805-C831-0042-A56F-85DD5A0618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0" w:type="dxa"/>
            <w:gridSpan w:val="5"/>
          </w:tcPr>
          <w:p w14:paraId="4BD2886F" w14:textId="77777777" w:rsidR="00213978" w:rsidRPr="007F65F4" w:rsidRDefault="00213978" w:rsidP="00213978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F65F4">
              <w:rPr>
                <w:rFonts w:ascii="Arial" w:hAnsi="Arial" w:cs="Arial"/>
                <w:b/>
                <w:bCs/>
                <w:sz w:val="22"/>
                <w:szCs w:val="22"/>
              </w:rPr>
              <w:t>Nicht in Ausguss/Mülltonne schütten!</w:t>
            </w:r>
            <w:r w:rsidRPr="007F65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55ECD679" w14:textId="66C8E523" w:rsidR="00213978" w:rsidRPr="00A95030" w:rsidRDefault="00213978" w:rsidP="00213978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7F65F4">
              <w:rPr>
                <w:rFonts w:ascii="Arial" w:hAnsi="Arial" w:cs="Arial"/>
                <w:bCs/>
                <w:sz w:val="22"/>
                <w:szCs w:val="22"/>
              </w:rPr>
              <w:t xml:space="preserve">Unter Rühren in Natrium-Hypochlorit-Lösung eintragen, </w:t>
            </w:r>
            <w:proofErr w:type="spellStart"/>
            <w:r w:rsidRPr="007F65F4">
              <w:rPr>
                <w:rFonts w:ascii="Arial" w:hAnsi="Arial" w:cs="Arial"/>
                <w:bCs/>
                <w:sz w:val="22"/>
                <w:szCs w:val="22"/>
              </w:rPr>
              <w:t>ggf</w:t>
            </w:r>
            <w:proofErr w:type="spellEnd"/>
            <w:r w:rsidRPr="007F65F4">
              <w:rPr>
                <w:rFonts w:ascii="Arial" w:hAnsi="Arial" w:cs="Arial"/>
                <w:bCs/>
                <w:sz w:val="22"/>
                <w:szCs w:val="22"/>
              </w:rPr>
              <w:t xml:space="preserve"> mehrere Tage einwirken lassen. Danach mit </w:t>
            </w:r>
            <w:proofErr w:type="spellStart"/>
            <w:r w:rsidRPr="007F65F4">
              <w:rPr>
                <w:rFonts w:ascii="Arial" w:hAnsi="Arial" w:cs="Arial"/>
                <w:bCs/>
                <w:sz w:val="22"/>
                <w:szCs w:val="22"/>
              </w:rPr>
              <w:t>Natriumthiosulfat</w:t>
            </w:r>
            <w:proofErr w:type="spellEnd"/>
            <w:r w:rsidRPr="007F65F4">
              <w:rPr>
                <w:rFonts w:ascii="Arial" w:hAnsi="Arial" w:cs="Arial"/>
                <w:bCs/>
                <w:sz w:val="22"/>
                <w:szCs w:val="22"/>
              </w:rPr>
              <w:t xml:space="preserve"> überschüssiges Oxidationsmittel zerstören. pH 6-8 einstellen, und anschließend in Sammelbehälter für „Salzlösungen“ geben</w:t>
            </w:r>
          </w:p>
        </w:tc>
      </w:tr>
      <w:tr w:rsidR="00213978" w14:paraId="63F70C8C" w14:textId="77777777" w:rsidTr="00213978">
        <w:trPr>
          <w:trHeight w:val="537"/>
        </w:trPr>
        <w:tc>
          <w:tcPr>
            <w:tcW w:w="4048" w:type="dxa"/>
            <w:gridSpan w:val="3"/>
            <w:tcBorders>
              <w:bottom w:val="nil"/>
            </w:tcBorders>
          </w:tcPr>
          <w:p w14:paraId="0A868E70" w14:textId="2F0E1CE1" w:rsidR="00213978" w:rsidRPr="0023482E" w:rsidRDefault="00213978" w:rsidP="002139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4" w:type="dxa"/>
            <w:gridSpan w:val="3"/>
            <w:tcBorders>
              <w:top w:val="nil"/>
              <w:bottom w:val="nil"/>
            </w:tcBorders>
          </w:tcPr>
          <w:p w14:paraId="67132172" w14:textId="77777777" w:rsidR="00213978" w:rsidRPr="0023482E" w:rsidRDefault="00213978" w:rsidP="002139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978" w14:paraId="05A0A844" w14:textId="77777777" w:rsidTr="00213978">
        <w:trPr>
          <w:trHeight w:val="276"/>
        </w:trPr>
        <w:tc>
          <w:tcPr>
            <w:tcW w:w="4048" w:type="dxa"/>
            <w:gridSpan w:val="3"/>
            <w:tcBorders>
              <w:top w:val="nil"/>
            </w:tcBorders>
          </w:tcPr>
          <w:p w14:paraId="17A9338C" w14:textId="77777777" w:rsidR="00213978" w:rsidRPr="0023482E" w:rsidRDefault="00213978" w:rsidP="002139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4" w:type="dxa"/>
            <w:gridSpan w:val="3"/>
            <w:tcBorders>
              <w:top w:val="nil"/>
            </w:tcBorders>
          </w:tcPr>
          <w:p w14:paraId="512B4FC9" w14:textId="77777777" w:rsidR="00213978" w:rsidRPr="0023482E" w:rsidRDefault="00213978" w:rsidP="002139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>
      <w:bookmarkStart w:id="0" w:name="_GoBack"/>
      <w:bookmarkEnd w:id="0"/>
    </w:p>
    <w:sectPr w:rsidR="00206E65" w:rsidSect="00300501">
      <w:footerReference w:type="defaul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FB0FE" w14:textId="77777777" w:rsidR="005D0C6F" w:rsidRDefault="005D0C6F" w:rsidP="00087FE0">
      <w:r>
        <w:separator/>
      </w:r>
    </w:p>
  </w:endnote>
  <w:endnote w:type="continuationSeparator" w:id="0">
    <w:p w14:paraId="5ABCDFD4" w14:textId="77777777" w:rsidR="005D0C6F" w:rsidRDefault="005D0C6F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5E5FC071" w:rsidR="00B342D9" w:rsidRPr="00213978" w:rsidRDefault="00213978" w:rsidP="00213978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80FC0" w14:textId="77777777" w:rsidR="005D0C6F" w:rsidRDefault="005D0C6F" w:rsidP="00087FE0">
      <w:r>
        <w:separator/>
      </w:r>
    </w:p>
  </w:footnote>
  <w:footnote w:type="continuationSeparator" w:id="0">
    <w:p w14:paraId="282EE7D6" w14:textId="77777777" w:rsidR="005D0C6F" w:rsidRDefault="005D0C6F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87FE0"/>
    <w:rsid w:val="000929DA"/>
    <w:rsid w:val="000D12C1"/>
    <w:rsid w:val="00103D62"/>
    <w:rsid w:val="00112339"/>
    <w:rsid w:val="00132AAB"/>
    <w:rsid w:val="00144C6C"/>
    <w:rsid w:val="00144C90"/>
    <w:rsid w:val="00165BF3"/>
    <w:rsid w:val="00192928"/>
    <w:rsid w:val="001938AA"/>
    <w:rsid w:val="001B3346"/>
    <w:rsid w:val="00206E65"/>
    <w:rsid w:val="00213978"/>
    <w:rsid w:val="002304BB"/>
    <w:rsid w:val="0023482E"/>
    <w:rsid w:val="00234F15"/>
    <w:rsid w:val="0023508C"/>
    <w:rsid w:val="00273EF2"/>
    <w:rsid w:val="002B39A9"/>
    <w:rsid w:val="002D6DCF"/>
    <w:rsid w:val="002E4957"/>
    <w:rsid w:val="00300501"/>
    <w:rsid w:val="00315359"/>
    <w:rsid w:val="00315773"/>
    <w:rsid w:val="0032160D"/>
    <w:rsid w:val="00340351"/>
    <w:rsid w:val="003456FB"/>
    <w:rsid w:val="00352862"/>
    <w:rsid w:val="00353F64"/>
    <w:rsid w:val="00362E55"/>
    <w:rsid w:val="00383BE6"/>
    <w:rsid w:val="003A00FB"/>
    <w:rsid w:val="003D7CC0"/>
    <w:rsid w:val="003E0675"/>
    <w:rsid w:val="003E2118"/>
    <w:rsid w:val="00412F78"/>
    <w:rsid w:val="00440ECF"/>
    <w:rsid w:val="00460E7B"/>
    <w:rsid w:val="004951AB"/>
    <w:rsid w:val="004972D8"/>
    <w:rsid w:val="00497777"/>
    <w:rsid w:val="004D1DA6"/>
    <w:rsid w:val="004E3A61"/>
    <w:rsid w:val="004E4E14"/>
    <w:rsid w:val="00535EFE"/>
    <w:rsid w:val="00554F71"/>
    <w:rsid w:val="005574FF"/>
    <w:rsid w:val="0059579B"/>
    <w:rsid w:val="005C25D2"/>
    <w:rsid w:val="005C4A8E"/>
    <w:rsid w:val="005C59BC"/>
    <w:rsid w:val="005D0C6F"/>
    <w:rsid w:val="005F6D1F"/>
    <w:rsid w:val="00600992"/>
    <w:rsid w:val="0062605F"/>
    <w:rsid w:val="00630AC3"/>
    <w:rsid w:val="00682F85"/>
    <w:rsid w:val="006D6C38"/>
    <w:rsid w:val="00702F7E"/>
    <w:rsid w:val="007272D5"/>
    <w:rsid w:val="0073501C"/>
    <w:rsid w:val="007720A8"/>
    <w:rsid w:val="007739EA"/>
    <w:rsid w:val="00773FDE"/>
    <w:rsid w:val="007C4F01"/>
    <w:rsid w:val="007D54F0"/>
    <w:rsid w:val="007F65F4"/>
    <w:rsid w:val="00811004"/>
    <w:rsid w:val="00835B1E"/>
    <w:rsid w:val="00840ABD"/>
    <w:rsid w:val="00854920"/>
    <w:rsid w:val="008620D4"/>
    <w:rsid w:val="008841A3"/>
    <w:rsid w:val="008A0124"/>
    <w:rsid w:val="008A0A8B"/>
    <w:rsid w:val="008A28AA"/>
    <w:rsid w:val="008B468D"/>
    <w:rsid w:val="008E04E9"/>
    <w:rsid w:val="008F26D7"/>
    <w:rsid w:val="008F58EE"/>
    <w:rsid w:val="00932307"/>
    <w:rsid w:val="0093535F"/>
    <w:rsid w:val="00941ED5"/>
    <w:rsid w:val="009460FD"/>
    <w:rsid w:val="009602A9"/>
    <w:rsid w:val="00963997"/>
    <w:rsid w:val="0096710D"/>
    <w:rsid w:val="009C3FC1"/>
    <w:rsid w:val="00A00AA6"/>
    <w:rsid w:val="00A00AF2"/>
    <w:rsid w:val="00A0429C"/>
    <w:rsid w:val="00A2104D"/>
    <w:rsid w:val="00A21E92"/>
    <w:rsid w:val="00A414E7"/>
    <w:rsid w:val="00A6080F"/>
    <w:rsid w:val="00A8211A"/>
    <w:rsid w:val="00A86422"/>
    <w:rsid w:val="00A95030"/>
    <w:rsid w:val="00AC2EBE"/>
    <w:rsid w:val="00AC7369"/>
    <w:rsid w:val="00AD3BA6"/>
    <w:rsid w:val="00AD40B1"/>
    <w:rsid w:val="00AF4144"/>
    <w:rsid w:val="00B072A1"/>
    <w:rsid w:val="00B1528C"/>
    <w:rsid w:val="00B30364"/>
    <w:rsid w:val="00B342D9"/>
    <w:rsid w:val="00B44A24"/>
    <w:rsid w:val="00B45EF8"/>
    <w:rsid w:val="00B62F02"/>
    <w:rsid w:val="00B77362"/>
    <w:rsid w:val="00BA62FB"/>
    <w:rsid w:val="00BC6D2D"/>
    <w:rsid w:val="00BE7430"/>
    <w:rsid w:val="00BF69C2"/>
    <w:rsid w:val="00BF7008"/>
    <w:rsid w:val="00C15610"/>
    <w:rsid w:val="00C21F0D"/>
    <w:rsid w:val="00C74B21"/>
    <w:rsid w:val="00C87A1D"/>
    <w:rsid w:val="00CD7C31"/>
    <w:rsid w:val="00D031B8"/>
    <w:rsid w:val="00D05DC2"/>
    <w:rsid w:val="00D06E75"/>
    <w:rsid w:val="00D2548D"/>
    <w:rsid w:val="00D31B01"/>
    <w:rsid w:val="00D33E1A"/>
    <w:rsid w:val="00D40E76"/>
    <w:rsid w:val="00DC5005"/>
    <w:rsid w:val="00DE0421"/>
    <w:rsid w:val="00E00F43"/>
    <w:rsid w:val="00E31D06"/>
    <w:rsid w:val="00E42B3A"/>
    <w:rsid w:val="00E52F5F"/>
    <w:rsid w:val="00E816B9"/>
    <w:rsid w:val="00EB3D9F"/>
    <w:rsid w:val="00ED10C4"/>
    <w:rsid w:val="00ED3D31"/>
    <w:rsid w:val="00EE72BD"/>
    <w:rsid w:val="00F13071"/>
    <w:rsid w:val="00F15B00"/>
    <w:rsid w:val="00F1703F"/>
    <w:rsid w:val="00F17407"/>
    <w:rsid w:val="00F278C6"/>
    <w:rsid w:val="00F41A05"/>
    <w:rsid w:val="00F450DA"/>
    <w:rsid w:val="00F458A5"/>
    <w:rsid w:val="00F50624"/>
    <w:rsid w:val="00F74BE9"/>
    <w:rsid w:val="00F922C1"/>
    <w:rsid w:val="00F96C49"/>
    <w:rsid w:val="00FB50B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37BB2C7-EF01-5246-AB53-BFB37846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C4F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8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1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2018-11-15T12:11:00Z</dcterms:created>
  <dcterms:modified xsi:type="dcterms:W3CDTF">2018-11-15T12:11:00Z</dcterms:modified>
</cp:coreProperties>
</file>