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597" w:type="dxa"/>
        <w:tblBorders>
          <w:top w:val="single" w:sz="24" w:space="0" w:color="3366FF"/>
          <w:left w:val="single" w:sz="24" w:space="0" w:color="3366FF"/>
          <w:bottom w:val="single" w:sz="24" w:space="0" w:color="3366FF"/>
          <w:right w:val="single" w:sz="24" w:space="0" w:color="3366FF"/>
          <w:insideH w:val="single" w:sz="24" w:space="0" w:color="3366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241"/>
        <w:gridCol w:w="3153"/>
        <w:gridCol w:w="284"/>
        <w:gridCol w:w="1984"/>
      </w:tblGrid>
      <w:tr w:rsidR="00476544" w14:paraId="2610AC86" w14:textId="77777777" w:rsidTr="00461B66">
        <w:trPr>
          <w:trHeight w:val="644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00CB771" w14:textId="1381B03E" w:rsidR="00941ED5" w:rsidRPr="005A2297" w:rsidRDefault="00E018F4" w:rsidP="008A28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297">
              <w:rPr>
                <w:rFonts w:ascii="Arial" w:hAnsi="Arial" w:cs="Arial"/>
                <w:sz w:val="20"/>
                <w:szCs w:val="20"/>
              </w:rPr>
              <w:t>N</w:t>
            </w:r>
            <w:r w:rsidR="005A2297" w:rsidRPr="005A2297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F74BE9" w:rsidRPr="005A2297">
              <w:rPr>
                <w:rFonts w:ascii="Arial" w:hAnsi="Arial" w:cs="Arial"/>
                <w:sz w:val="20"/>
                <w:szCs w:val="20"/>
              </w:rPr>
              <w:t>: G-03</w:t>
            </w:r>
            <w:r w:rsidR="00AC4EDE" w:rsidRPr="005A2297">
              <w:rPr>
                <w:rFonts w:ascii="Arial" w:hAnsi="Arial" w:cs="Arial"/>
                <w:sz w:val="20"/>
                <w:szCs w:val="20"/>
              </w:rPr>
              <w:t>-</w:t>
            </w:r>
            <w:r w:rsidR="005A2297" w:rsidRPr="005A2297">
              <w:rPr>
                <w:rFonts w:ascii="Arial" w:hAnsi="Arial" w:cs="Arial"/>
                <w:sz w:val="20"/>
                <w:szCs w:val="20"/>
              </w:rPr>
              <w:t>D</w:t>
            </w:r>
            <w:r w:rsidR="00941ED5" w:rsidRPr="005A2297">
              <w:rPr>
                <w:rFonts w:ascii="Arial" w:hAnsi="Arial" w:cs="Arial"/>
                <w:sz w:val="20"/>
                <w:szCs w:val="20"/>
              </w:rPr>
              <w:br/>
            </w:r>
            <w:r w:rsidR="004D206E">
              <w:rPr>
                <w:rFonts w:ascii="Arial" w:hAnsi="Arial" w:cs="Arial"/>
                <w:sz w:val="20"/>
                <w:szCs w:val="20"/>
              </w:rPr>
              <w:t>Stand</w:t>
            </w:r>
            <w:r w:rsidR="00941ED5" w:rsidRPr="005A22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56AE" w:rsidRPr="005A2297">
              <w:rPr>
                <w:rFonts w:ascii="Arial" w:hAnsi="Arial" w:cs="Arial"/>
                <w:sz w:val="20"/>
                <w:szCs w:val="20"/>
              </w:rPr>
              <w:t>11/</w:t>
            </w:r>
            <w:r w:rsidR="00941ED5" w:rsidRPr="005A2297">
              <w:rPr>
                <w:rFonts w:ascii="Arial" w:hAnsi="Arial" w:cs="Arial"/>
                <w:sz w:val="20"/>
                <w:szCs w:val="20"/>
              </w:rPr>
              <w:t>18</w:t>
            </w:r>
            <w:r w:rsidR="005A2297" w:rsidRPr="005A2297">
              <w:rPr>
                <w:rFonts w:ascii="Arial" w:hAnsi="Arial" w:cs="Arial"/>
                <w:sz w:val="20"/>
                <w:szCs w:val="20"/>
              </w:rPr>
              <w:br/>
              <w:t>Arbeitsbereich</w:t>
            </w:r>
            <w:r w:rsidR="00476544" w:rsidRPr="005A2297">
              <w:rPr>
                <w:rFonts w:ascii="Arial" w:hAnsi="Arial" w:cs="Arial"/>
                <w:sz w:val="20"/>
                <w:szCs w:val="20"/>
              </w:rPr>
              <w:t>: Institut</w:t>
            </w:r>
            <w:r w:rsidR="005A2297">
              <w:rPr>
                <w:rFonts w:ascii="Arial" w:hAnsi="Arial" w:cs="Arial"/>
                <w:sz w:val="20"/>
                <w:szCs w:val="20"/>
              </w:rPr>
              <w:t xml:space="preserve"> für Biochemie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14:paraId="12E6507B" w14:textId="31A37B99" w:rsidR="00941ED5" w:rsidRPr="00476544" w:rsidRDefault="005A2297" w:rsidP="00AD40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Betriebsanweisung für </w:t>
            </w:r>
            <w:r w:rsidR="00AA0AD5">
              <w:rPr>
                <w:rFonts w:ascii="Arial" w:hAnsi="Arial" w:cs="Arial"/>
                <w:b/>
                <w:sz w:val="28"/>
                <w:szCs w:val="28"/>
              </w:rPr>
              <w:t>Arbeiten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AA0AD5">
              <w:rPr>
                <w:rFonts w:ascii="Arial" w:hAnsi="Arial" w:cs="Arial"/>
                <w:b/>
                <w:sz w:val="28"/>
                <w:szCs w:val="28"/>
              </w:rPr>
              <w:t xml:space="preserve">mit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Autoklaven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8AA3DC6" w14:textId="416828FB" w:rsidR="00941ED5" w:rsidRPr="00941ED5" w:rsidRDefault="00903761" w:rsidP="00903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C41B842" wp14:editId="50E4D8D4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C33">
              <w:rPr>
                <w:rFonts w:ascii="Arial" w:hAnsi="Arial" w:cs="Arial"/>
                <w:sz w:val="20"/>
                <w:szCs w:val="20"/>
              </w:rPr>
              <w:t>Universität zu Köln</w:t>
            </w:r>
          </w:p>
        </w:tc>
      </w:tr>
      <w:tr w:rsidR="00941ED5" w14:paraId="568B0375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0278275E" w14:textId="377CB6E1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NWENDUNGSBEREICH</w:t>
            </w:r>
          </w:p>
        </w:tc>
      </w:tr>
      <w:tr w:rsidR="00941ED5" w:rsidRPr="005A2297" w14:paraId="4D5EBBDA" w14:textId="77777777" w:rsidTr="00476544">
        <w:trPr>
          <w:trHeight w:val="276"/>
        </w:trPr>
        <w:tc>
          <w:tcPr>
            <w:tcW w:w="10206" w:type="dxa"/>
            <w:gridSpan w:val="6"/>
          </w:tcPr>
          <w:p w14:paraId="2E109632" w14:textId="2FB7F6E1" w:rsidR="00476544" w:rsidRPr="005A2297" w:rsidRDefault="005A2297" w:rsidP="005E56AE">
            <w:pPr>
              <w:tabs>
                <w:tab w:val="left" w:pos="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Sterilisieren von Arbeitsgeräten (Laborglas, Filter, Flaschen) sowie von Flüssigkeiten, Verbrauchs-materialien und kontaminiertem Abfall in Dampfsterilisatoren bzw. Autoklaven</w:t>
            </w:r>
            <w:r w:rsidRPr="005A2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941ED5" w14:paraId="7309F4D1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659832B" w14:textId="4855C37A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GEFAHREN FÜR MENSCH UND UMWELT</w:t>
            </w:r>
          </w:p>
        </w:tc>
      </w:tr>
      <w:tr w:rsidR="00AD40B1" w:rsidRPr="000A616C" w14:paraId="65783254" w14:textId="77777777" w:rsidTr="00476544">
        <w:trPr>
          <w:trHeight w:val="276"/>
        </w:trPr>
        <w:tc>
          <w:tcPr>
            <w:tcW w:w="10206" w:type="dxa"/>
            <w:gridSpan w:val="6"/>
          </w:tcPr>
          <w:p w14:paraId="5716B659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Verbrühung/Verbrennungen an Dampf, heißen Flüssigkeiten oder Gegenständen.</w:t>
            </w:r>
          </w:p>
          <w:p w14:paraId="1D5E543E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Infektion durch Sterilisiergut, nicht sterilisiertes Material, Dampf oder Abluftfilter</w:t>
            </w:r>
          </w:p>
          <w:p w14:paraId="46D2952E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Gesundheitsschäden durch Gefahrstoffe im Sterilisiergut.</w:t>
            </w:r>
          </w:p>
          <w:p w14:paraId="43F1611C" w14:textId="1F8082E3" w:rsidR="00AD40B1" w:rsidRPr="00786C33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 xml:space="preserve">Haltungsschäden durch ungünstige Körperhaltung beim </w:t>
            </w:r>
            <w:proofErr w:type="spellStart"/>
            <w:r w:rsidRPr="00F74BE9">
              <w:rPr>
                <w:rFonts w:ascii="Arial" w:hAnsi="Arial" w:cs="Arial"/>
                <w:bCs/>
                <w:sz w:val="20"/>
                <w:szCs w:val="20"/>
              </w:rPr>
              <w:t>Be</w:t>
            </w:r>
            <w:proofErr w:type="spellEnd"/>
            <w:r w:rsidRPr="00F74BE9">
              <w:rPr>
                <w:rFonts w:ascii="Arial" w:hAnsi="Arial" w:cs="Arial"/>
                <w:bCs/>
                <w:sz w:val="20"/>
                <w:szCs w:val="20"/>
              </w:rPr>
              <w:t>-/Entladen</w:t>
            </w:r>
            <w:r w:rsidRPr="00F74B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987975" w14:textId="72EB3230" w:rsidR="00476544" w:rsidRPr="00786C33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:rsidRPr="00903761" w14:paraId="7094C2FA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F2F9C87" w14:textId="57F7C2A8" w:rsidR="00941ED5" w:rsidRPr="00903761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3.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 SCHUTZMASSNAHMEN UND VERHALTENSREGELN</w:t>
            </w:r>
          </w:p>
        </w:tc>
      </w:tr>
      <w:tr w:rsidR="008A28AA" w:rsidRPr="005A2297" w14:paraId="6DC5CE02" w14:textId="77777777" w:rsidTr="00476544">
        <w:trPr>
          <w:trHeight w:val="276"/>
        </w:trPr>
        <w:tc>
          <w:tcPr>
            <w:tcW w:w="10206" w:type="dxa"/>
            <w:gridSpan w:val="6"/>
          </w:tcPr>
          <w:p w14:paraId="065FD32D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Autoklaven dürfen nur von unterw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iesenen Personen bedient werden</w:t>
            </w:r>
          </w:p>
          <w:p w14:paraId="25351E25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 xml:space="preserve">Beim Umgang mit Sterilisiergut und bei der Bedienung </w:t>
            </w:r>
            <w:proofErr w:type="gramStart"/>
            <w:r w:rsidRPr="00F74BE9">
              <w:rPr>
                <w:rFonts w:ascii="Arial" w:hAnsi="Arial" w:cs="Arial"/>
                <w:bCs/>
                <w:sz w:val="20"/>
                <w:szCs w:val="20"/>
              </w:rPr>
              <w:t>des Autoklaven</w:t>
            </w:r>
            <w:proofErr w:type="gramEnd"/>
            <w:r w:rsidRPr="00F74BE9">
              <w:rPr>
                <w:rFonts w:ascii="Arial" w:hAnsi="Arial" w:cs="Arial"/>
                <w:bCs/>
                <w:sz w:val="20"/>
                <w:szCs w:val="20"/>
              </w:rPr>
              <w:t xml:space="preserve"> (speziell beim Öffnen)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ist geeignete persönliche Schutzausrüstung zu tragen (Laborkittel, Schutzbrille/Hitzebeständige Handschuhe)</w:t>
            </w:r>
          </w:p>
          <w:p w14:paraId="01D23F25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/>
                <w:bCs/>
                <w:sz w:val="20"/>
                <w:szCs w:val="20"/>
              </w:rPr>
              <w:t>Brennbare Flüssigkeiten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hitzeempfindliche Materialien</w:t>
            </w:r>
            <w:r w:rsidRPr="00F7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</w:t>
            </w:r>
            <w:r w:rsidRPr="00F74BE9">
              <w:rPr>
                <w:rFonts w:ascii="Arial" w:hAnsi="Arial" w:cs="Arial"/>
                <w:b/>
                <w:bCs/>
                <w:sz w:val="20"/>
                <w:szCs w:val="20"/>
              </w:rPr>
              <w:t>Chemikalien, die bei Erhitzung giftige Gase freisetzen, dürfen nicht autoklaviert werden.</w:t>
            </w:r>
          </w:p>
          <w:p w14:paraId="79CD2FC7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Vor Inbetriebnahme den Autoklav auf Schäden (z.B. Verschlussmechanismus) prüfen.</w:t>
            </w:r>
          </w:p>
          <w:p w14:paraId="4FAECE1F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 xml:space="preserve">Temperaturfühler korrekt positionieren: Bei Flüssigkeiten in dieser oder einem gefüllten Referenzgefäß mindestens gleicher Größe; bei Feststoffen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im Druckbehälter</w:t>
            </w:r>
          </w:p>
          <w:p w14:paraId="00264A2A" w14:textId="77777777" w:rsidR="005A2297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Autoklav verschließen; Gerät starten.</w:t>
            </w:r>
          </w:p>
          <w:p w14:paraId="57F7EAFF" w14:textId="77777777" w:rsidR="005A2297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Müllsäcke müssen weit geöffnet autoklaviert werden. Gefäße dürfen nicht dicht geschlossen sein, damit der Wasserdampf beim Autoklaviervorgang zirkulieren kann.</w:t>
            </w:r>
          </w:p>
          <w:p w14:paraId="5CFF2C40" w14:textId="77777777" w:rsidR="005A2297" w:rsidRPr="005E56AE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6AE">
              <w:rPr>
                <w:rFonts w:ascii="Arial" w:hAnsi="Arial" w:cs="Arial"/>
                <w:b/>
                <w:bCs/>
                <w:sz w:val="20"/>
                <w:szCs w:val="20"/>
              </w:rPr>
              <w:t>Trockener Müll darf nur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Autoklaven mit fraktioniertem Vorvakuum-Verfahren autoklaviert werden.</w:t>
            </w:r>
          </w:p>
          <w:p w14:paraId="445185E4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 xml:space="preserve">Vor dem Öffnen des Verschlussmechanismus Druckfreiheit </w:t>
            </w:r>
            <w:proofErr w:type="gramStart"/>
            <w:r w:rsidRPr="00F74BE9">
              <w:rPr>
                <w:rFonts w:ascii="Arial" w:hAnsi="Arial" w:cs="Arial"/>
                <w:bCs/>
                <w:sz w:val="20"/>
                <w:szCs w:val="20"/>
              </w:rPr>
              <w:t>des Autoklaven</w:t>
            </w:r>
            <w:proofErr w:type="gramEnd"/>
            <w:r w:rsidRPr="00F74BE9">
              <w:rPr>
                <w:rFonts w:ascii="Arial" w:hAnsi="Arial" w:cs="Arial"/>
                <w:bCs/>
                <w:sz w:val="20"/>
                <w:szCs w:val="20"/>
              </w:rPr>
              <w:t xml:space="preserve"> prüfen (Manometer). </w:t>
            </w:r>
            <w:r w:rsidRPr="00F74BE9">
              <w:rPr>
                <w:rFonts w:ascii="Arial" w:hAnsi="Arial" w:cs="Arial"/>
                <w:b/>
                <w:bCs/>
                <w:sz w:val="20"/>
                <w:szCs w:val="20"/>
              </w:rPr>
              <w:t>Niemals den Autoklaven gewaltsam öffnen!</w:t>
            </w:r>
          </w:p>
          <w:p w14:paraId="348F0529" w14:textId="038118BF" w:rsidR="00476544" w:rsidRPr="005A2297" w:rsidRDefault="005A2297" w:rsidP="005A2297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Beim Autoklavieren von Flüssigkeiten Deckel erst öffnen, wenn die Flüssigkeitstemperatur unterhalb der Siedetemperatur gesunken ist (Wasser &lt; 80° C).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941ED5" w14:paraId="5172F012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587D13F1" w14:textId="73AD4E42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VERHALTEN BEI STÖRUNGEN</w:t>
            </w:r>
          </w:p>
        </w:tc>
      </w:tr>
      <w:tr w:rsidR="008A28AA" w:rsidRPr="005A2297" w14:paraId="31EFA368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5D0CCED7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Bei Schäden am Gerät: Ausschalten und verantwortliche Person für den Laborbereich informieren.</w:t>
            </w:r>
          </w:p>
          <w:p w14:paraId="3E9C8587" w14:textId="63871A90" w:rsidR="0023482E" w:rsidRPr="005A2297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</w:rPr>
            </w:pPr>
            <w:r w:rsidRPr="00F74BE9">
              <w:rPr>
                <w:rFonts w:ascii="Arial" w:hAnsi="Arial" w:cs="Arial"/>
                <w:bCs/>
                <w:sz w:val="20"/>
                <w:szCs w:val="20"/>
              </w:rPr>
              <w:t>Schäden nur von Fachpersonal beseitigen lassen</w:t>
            </w:r>
          </w:p>
          <w:p w14:paraId="20BA9B97" w14:textId="626B049A" w:rsidR="00476544" w:rsidRPr="005A2297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5A2297">
        <w:trPr>
          <w:trHeight w:val="276"/>
        </w:trPr>
        <w:tc>
          <w:tcPr>
            <w:tcW w:w="7938" w:type="dxa"/>
            <w:gridSpan w:val="4"/>
            <w:shd w:val="clear" w:color="auto" w:fill="3366FF"/>
          </w:tcPr>
          <w:p w14:paraId="515CA56C" w14:textId="0FD86B32" w:rsidR="008A28AA" w:rsidRPr="00E018F4" w:rsidRDefault="008A28AA" w:rsidP="008A2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ERSTE HILFE</w:t>
            </w:r>
          </w:p>
        </w:tc>
        <w:tc>
          <w:tcPr>
            <w:tcW w:w="2268" w:type="dxa"/>
            <w:gridSpan w:val="2"/>
            <w:shd w:val="clear" w:color="auto" w:fill="3366FF"/>
          </w:tcPr>
          <w:p w14:paraId="6A42F580" w14:textId="3CB581FF" w:rsidR="008A28AA" w:rsidRPr="00E018F4" w:rsidRDefault="005A2297" w:rsidP="005A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Notruf</w:t>
            </w:r>
            <w:r w:rsidR="008A28AA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01-112</w:t>
            </w:r>
          </w:p>
        </w:tc>
      </w:tr>
      <w:tr w:rsidR="005E56AE" w:rsidRPr="005A2297" w14:paraId="788F7B73" w14:textId="77777777" w:rsidTr="00476544">
        <w:trPr>
          <w:trHeight w:val="276"/>
        </w:trPr>
        <w:tc>
          <w:tcPr>
            <w:tcW w:w="1276" w:type="dxa"/>
          </w:tcPr>
          <w:p w14:paraId="3E115E63" w14:textId="257EDA62" w:rsidR="005E56AE" w:rsidRPr="00E018F4" w:rsidRDefault="005E56AE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334A51" wp14:editId="3153E7B8">
                  <wp:simplePos x="0" y="0"/>
                  <wp:positionH relativeFrom="margin">
                    <wp:posOffset>-19455</wp:posOffset>
                  </wp:positionH>
                  <wp:positionV relativeFrom="margin">
                    <wp:posOffset>535022</wp:posOffset>
                  </wp:positionV>
                  <wp:extent cx="671181" cy="540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77AC245" wp14:editId="052F33A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40000" cy="54000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gridSpan w:val="5"/>
          </w:tcPr>
          <w:p w14:paraId="5D0A79B9" w14:textId="77777777" w:rsidR="005A2297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Verletzte aus Gefahrenbereich retten und Erste Hilfe leisten</w:t>
            </w:r>
          </w:p>
          <w:p w14:paraId="75EC9C0D" w14:textId="77777777" w:rsidR="005A2297" w:rsidRPr="005E56AE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Hausnotruf absetzen und Ersthelfer anfordern</w:t>
            </w:r>
          </w:p>
          <w:p w14:paraId="112B8381" w14:textId="77777777" w:rsidR="005A2297" w:rsidRPr="008F58EE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kleine Verletzungen ins Verbandbuch eintragen</w:t>
            </w:r>
          </w:p>
          <w:p w14:paraId="532CCBB3" w14:textId="0BFBFC4B" w:rsidR="005E56AE" w:rsidRPr="005A2297" w:rsidRDefault="005E56AE" w:rsidP="00373BAE">
            <w:pPr>
              <w:pStyle w:val="ListParagraph"/>
              <w:tabs>
                <w:tab w:val="left" w:pos="173"/>
              </w:tabs>
              <w:ind w:left="1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337FDA6C" w14:textId="45CDCE85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INSTANDHALTUNG</w:t>
            </w:r>
          </w:p>
        </w:tc>
      </w:tr>
      <w:tr w:rsidR="008A28AA" w:rsidRPr="005A2297" w14:paraId="79ECBFC9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1D466460" w14:textId="77777777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F74BE9">
              <w:rPr>
                <w:rFonts w:ascii="Arial" w:hAnsi="Arial" w:cs="Arial"/>
                <w:sz w:val="20"/>
                <w:szCs w:val="20"/>
              </w:rPr>
              <w:t>Halbjährliche Funktionsprüfung mittels Bioindikatorentest.</w:t>
            </w:r>
          </w:p>
          <w:p w14:paraId="308567E1" w14:textId="773648AA" w:rsidR="005A2297" w:rsidRPr="00F74BE9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F74BE9">
              <w:rPr>
                <w:rFonts w:ascii="Arial" w:hAnsi="Arial" w:cs="Arial"/>
                <w:sz w:val="20"/>
                <w:szCs w:val="20"/>
              </w:rPr>
              <w:t>Nach jeder Wartung/Reparatur: Funktionsprüfung durch Bioindikatorentest vor der</w:t>
            </w:r>
            <w:r>
              <w:rPr>
                <w:rFonts w:ascii="Arial" w:hAnsi="Arial" w:cs="Arial"/>
                <w:sz w:val="20"/>
                <w:szCs w:val="20"/>
              </w:rPr>
              <w:t xml:space="preserve"> Wieder-</w:t>
            </w:r>
            <w:r w:rsidRPr="00F74BE9">
              <w:rPr>
                <w:rFonts w:ascii="Arial" w:hAnsi="Arial" w:cs="Arial"/>
                <w:sz w:val="20"/>
                <w:szCs w:val="20"/>
              </w:rPr>
              <w:t>Inbetriebnahme.</w:t>
            </w:r>
          </w:p>
          <w:p w14:paraId="6A5E85C0" w14:textId="77777777" w:rsidR="00476544" w:rsidRDefault="005A2297" w:rsidP="005A2297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sz w:val="20"/>
                <w:szCs w:val="20"/>
              </w:rPr>
            </w:pPr>
            <w:r w:rsidRPr="00F74BE9">
              <w:rPr>
                <w:rFonts w:ascii="Arial" w:hAnsi="Arial" w:cs="Arial"/>
                <w:sz w:val="20"/>
                <w:szCs w:val="20"/>
              </w:rPr>
              <w:t>Instandsetzung nur durch beauftragte und unterwiesene Personen</w:t>
            </w:r>
          </w:p>
          <w:p w14:paraId="55ECD679" w14:textId="10F6E291" w:rsidR="005A2297" w:rsidRPr="005A2297" w:rsidRDefault="005A2297" w:rsidP="005A2297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3F70C8C" w14:textId="77777777" w:rsidTr="00476544">
        <w:trPr>
          <w:trHeight w:val="537"/>
        </w:trPr>
        <w:tc>
          <w:tcPr>
            <w:tcW w:w="4785" w:type="dxa"/>
            <w:gridSpan w:val="3"/>
            <w:tcBorders>
              <w:bottom w:val="nil"/>
            </w:tcBorders>
          </w:tcPr>
          <w:p w14:paraId="0A868E70" w14:textId="3EC0D0B7" w:rsidR="008A28AA" w:rsidRPr="0023482E" w:rsidRDefault="00903761" w:rsidP="00941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A2297">
              <w:rPr>
                <w:rFonts w:ascii="Arial" w:hAnsi="Arial" w:cs="Arial"/>
                <w:sz w:val="20"/>
                <w:szCs w:val="20"/>
              </w:rPr>
              <w:t>ächster Überprüfungstermin: 10/2019</w:t>
            </w:r>
          </w:p>
        </w:tc>
        <w:tc>
          <w:tcPr>
            <w:tcW w:w="5421" w:type="dxa"/>
            <w:gridSpan w:val="3"/>
            <w:tcBorders>
              <w:bottom w:val="nil"/>
            </w:tcBorders>
          </w:tcPr>
          <w:p w14:paraId="67132172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476544">
        <w:trPr>
          <w:trHeight w:val="448"/>
        </w:trPr>
        <w:tc>
          <w:tcPr>
            <w:tcW w:w="478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nil"/>
            </w:tcBorders>
          </w:tcPr>
          <w:p w14:paraId="512B4FC9" w14:textId="10A423A0" w:rsidR="008A28AA" w:rsidRPr="0023482E" w:rsidRDefault="005A2297" w:rsidP="008A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/>
    <w:sectPr w:rsidR="00206E65" w:rsidSect="00F30E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D21C" w14:textId="77777777" w:rsidR="00B45F06" w:rsidRDefault="00B45F06" w:rsidP="00760623">
      <w:r>
        <w:separator/>
      </w:r>
    </w:p>
  </w:endnote>
  <w:endnote w:type="continuationSeparator" w:id="0">
    <w:p w14:paraId="4A6B1400" w14:textId="77777777" w:rsidR="00B45F06" w:rsidRDefault="00B45F06" w:rsidP="007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8DB1D" w14:textId="77777777" w:rsidR="005A2297" w:rsidRDefault="005A2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7909" w14:textId="7B5864B1" w:rsidR="00760623" w:rsidRPr="00786C33" w:rsidRDefault="005A2297" w:rsidP="000A616C">
    <w:pPr>
      <w:pStyle w:val="Footer"/>
      <w:rPr>
        <w:i/>
        <w:sz w:val="16"/>
        <w:szCs w:val="16"/>
      </w:rPr>
    </w:pPr>
    <w:r w:rsidRPr="00786C33">
      <w:rPr>
        <w:rFonts w:ascii="Arial" w:hAnsi="Arial" w:cs="Arial"/>
        <w:i/>
        <w:sz w:val="16"/>
        <w:szCs w:val="16"/>
      </w:rPr>
      <w:t>Aktualisiert durch K. Schrader, genutzte Quelle: Herstellerangaben/Manual</w:t>
    </w:r>
    <w:r w:rsidR="000A616C" w:rsidRPr="00786C33">
      <w:rPr>
        <w:rFonts w:ascii="Arial" w:hAnsi="Arial" w:cs="Arial"/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7176" w14:textId="77777777" w:rsidR="005A2297" w:rsidRDefault="005A2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6420" w14:textId="77777777" w:rsidR="00B45F06" w:rsidRDefault="00B45F06" w:rsidP="00760623">
      <w:r>
        <w:separator/>
      </w:r>
    </w:p>
  </w:footnote>
  <w:footnote w:type="continuationSeparator" w:id="0">
    <w:p w14:paraId="7B774549" w14:textId="77777777" w:rsidR="00B45F06" w:rsidRDefault="00B45F06" w:rsidP="0076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594D5" w14:textId="77777777" w:rsidR="005A2297" w:rsidRDefault="005A2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01A1C" w14:textId="77777777" w:rsidR="005A2297" w:rsidRDefault="005A2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F231" w14:textId="77777777" w:rsidR="005A2297" w:rsidRDefault="005A2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A616C"/>
    <w:rsid w:val="00102389"/>
    <w:rsid w:val="00116C97"/>
    <w:rsid w:val="00206E65"/>
    <w:rsid w:val="002304BB"/>
    <w:rsid w:val="0023482E"/>
    <w:rsid w:val="00300501"/>
    <w:rsid w:val="00351E30"/>
    <w:rsid w:val="00373BAE"/>
    <w:rsid w:val="003A7B98"/>
    <w:rsid w:val="00461B66"/>
    <w:rsid w:val="00476544"/>
    <w:rsid w:val="004D206E"/>
    <w:rsid w:val="004E3A61"/>
    <w:rsid w:val="00535EFE"/>
    <w:rsid w:val="00567A3D"/>
    <w:rsid w:val="00572D78"/>
    <w:rsid w:val="005A2297"/>
    <w:rsid w:val="005E56AE"/>
    <w:rsid w:val="00637034"/>
    <w:rsid w:val="00737FDD"/>
    <w:rsid w:val="00760623"/>
    <w:rsid w:val="0078613F"/>
    <w:rsid w:val="00786C33"/>
    <w:rsid w:val="00835B1E"/>
    <w:rsid w:val="008A0124"/>
    <w:rsid w:val="008A28AA"/>
    <w:rsid w:val="008F58EE"/>
    <w:rsid w:val="00903761"/>
    <w:rsid w:val="00941ED5"/>
    <w:rsid w:val="00AA0AD5"/>
    <w:rsid w:val="00AC4EDE"/>
    <w:rsid w:val="00AD40B1"/>
    <w:rsid w:val="00B45F06"/>
    <w:rsid w:val="00BF316C"/>
    <w:rsid w:val="00D37BDE"/>
    <w:rsid w:val="00D65462"/>
    <w:rsid w:val="00E018F4"/>
    <w:rsid w:val="00F30E27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D5F22A6-1CF4-D545-AD45-09F3555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6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Microsoft Office-Benutzer</cp:lastModifiedBy>
  <cp:revision>8</cp:revision>
  <cp:lastPrinted>2018-11-15T09:31:00Z</cp:lastPrinted>
  <dcterms:created xsi:type="dcterms:W3CDTF">2018-11-15T09:44:00Z</dcterms:created>
  <dcterms:modified xsi:type="dcterms:W3CDTF">2018-11-15T16:08:00Z</dcterms:modified>
</cp:coreProperties>
</file>