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2" w:type="dxa"/>
        <w:tblInd w:w="-318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689"/>
        <w:gridCol w:w="417"/>
        <w:gridCol w:w="3552"/>
        <w:gridCol w:w="33"/>
        <w:gridCol w:w="1952"/>
      </w:tblGrid>
      <w:tr w:rsidR="00941ED5" w14:paraId="15E9D9C5" w14:textId="77777777" w:rsidTr="004E39F8">
        <w:trPr>
          <w:trHeight w:val="569"/>
        </w:trPr>
        <w:tc>
          <w:tcPr>
            <w:tcW w:w="3828" w:type="dxa"/>
            <w:gridSpan w:val="2"/>
            <w:tcBorders>
              <w:bottom w:val="nil"/>
            </w:tcBorders>
          </w:tcPr>
          <w:p w14:paraId="26D32AB5" w14:textId="036ED254" w:rsidR="00941ED5" w:rsidRPr="004E39F8" w:rsidRDefault="00D31B01" w:rsidP="00D06E75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 w:rsidR="00DB6C71">
              <w:rPr>
                <w:rFonts w:ascii="Arial" w:hAnsi="Arial" w:cs="Arial"/>
                <w:sz w:val="20"/>
                <w:szCs w:val="20"/>
              </w:rPr>
              <w:t>5</w:t>
            </w:r>
            <w:r w:rsidR="003051D6">
              <w:rPr>
                <w:rFonts w:ascii="Arial" w:hAnsi="Arial" w:cs="Arial"/>
                <w:sz w:val="20"/>
                <w:szCs w:val="20"/>
              </w:rPr>
              <w:t>7</w:t>
            </w:r>
            <w:r w:rsidR="004E39F8">
              <w:rPr>
                <w:rFonts w:ascii="Arial" w:hAnsi="Arial" w:cs="Arial"/>
                <w:sz w:val="20"/>
                <w:szCs w:val="20"/>
              </w:rPr>
              <w:t>-D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br/>
            </w:r>
            <w:r w:rsidR="004E39F8">
              <w:rPr>
                <w:rFonts w:ascii="Arial" w:hAnsi="Arial" w:cs="Arial"/>
                <w:sz w:val="20"/>
                <w:szCs w:val="20"/>
              </w:rPr>
              <w:t>S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 xml:space="preserve">tand: </w:t>
            </w:r>
            <w:r w:rsidR="00671321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>/18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 w:rsidR="004E39F8">
              <w:rPr>
                <w:rFonts w:ascii="Arial" w:hAnsi="Arial" w:cs="Arial"/>
                <w:sz w:val="20"/>
                <w:szCs w:val="20"/>
              </w:rPr>
              <w:t>B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0E1A23EB" w14:textId="77777777" w:rsidR="00941ED5" w:rsidRPr="004E39F8" w:rsidRDefault="008620D4" w:rsidP="008620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1BE0B0C3" w14:textId="54151727" w:rsidR="00941ED5" w:rsidRPr="00941ED5" w:rsidRDefault="004E39F8" w:rsidP="004E3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 wp14:anchorId="672E1111" wp14:editId="7C0C85E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0529294A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6A7E2A49" w14:textId="77777777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7F714F33" w14:textId="77777777" w:rsidTr="004E39F8">
        <w:trPr>
          <w:trHeight w:val="276"/>
        </w:trPr>
        <w:tc>
          <w:tcPr>
            <w:tcW w:w="9782" w:type="dxa"/>
            <w:gridSpan w:val="6"/>
          </w:tcPr>
          <w:p w14:paraId="17219C2E" w14:textId="0BFE2D35" w:rsidR="00132AAB" w:rsidRPr="00D40E76" w:rsidRDefault="003051D6" w:rsidP="00D06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Gruppenbetriebsanweisung: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 xml:space="preserve"> Giftige Stoffe</w:t>
            </w:r>
          </w:p>
        </w:tc>
      </w:tr>
      <w:tr w:rsidR="00941ED5" w14:paraId="27595491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38F84419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0D2DB419" w14:textId="77777777" w:rsidTr="00095E80">
        <w:trPr>
          <w:trHeight w:val="276"/>
        </w:trPr>
        <w:tc>
          <w:tcPr>
            <w:tcW w:w="1139" w:type="dxa"/>
          </w:tcPr>
          <w:p w14:paraId="3DB5BDC7" w14:textId="77777777" w:rsidR="008620D4" w:rsidRDefault="00386AD7" w:rsidP="00406E88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86AD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6CDF241" wp14:editId="15D381E8">
                  <wp:extent cx="540000" cy="540000"/>
                  <wp:effectExtent l="0" t="0" r="6350" b="635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DB889C-AA01-2B47-A4DC-07171D5681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D4DB889C-AA01-2B47-A4DC-07171D5681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4DF03" w14:textId="58863AD6" w:rsidR="00386AD7" w:rsidRPr="00406E88" w:rsidRDefault="00386AD7" w:rsidP="00406E88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643" w:type="dxa"/>
            <w:gridSpan w:val="5"/>
          </w:tcPr>
          <w:p w14:paraId="7ACB4832" w14:textId="77777777" w:rsidR="003E0675" w:rsidRDefault="00386AD7" w:rsidP="0040176C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Giftig bei Einatmen.</w:t>
            </w:r>
          </w:p>
          <w:p w14:paraId="16586802" w14:textId="77777777" w:rsidR="00386AD7" w:rsidRDefault="00386AD7" w:rsidP="0040176C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Giftig bei Verschlucken.</w:t>
            </w:r>
          </w:p>
          <w:p w14:paraId="41809EB4" w14:textId="77777777" w:rsidR="00386AD7" w:rsidRDefault="00386AD7" w:rsidP="0040176C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Giftig bei Hautkontakt.</w:t>
            </w:r>
          </w:p>
          <w:p w14:paraId="4D3F36FF" w14:textId="2E3BA6F4" w:rsidR="00386AD7" w:rsidRPr="00583309" w:rsidRDefault="00386AD7" w:rsidP="0040176C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4629A276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2D62E64B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7F827DBE" w14:textId="77777777" w:rsidTr="004E39F8">
        <w:trPr>
          <w:trHeight w:val="276"/>
        </w:trPr>
        <w:tc>
          <w:tcPr>
            <w:tcW w:w="9782" w:type="dxa"/>
            <w:gridSpan w:val="6"/>
          </w:tcPr>
          <w:p w14:paraId="7780BA63" w14:textId="2DA9BD35" w:rsidR="009D261A" w:rsidRDefault="00386AD7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Stoffe nur in einem Abzug oder geschlossenen System handhaben!</w:t>
            </w:r>
          </w:p>
          <w:p w14:paraId="37603C4F" w14:textId="77777777" w:rsidR="004E39F8" w:rsidRDefault="00386AD7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 einem geschlossenen Behälter in einem Giftschrank aufbewahren.</w:t>
            </w:r>
          </w:p>
          <w:p w14:paraId="5519703F" w14:textId="77777777" w:rsidR="00386AD7" w:rsidRDefault="00386AD7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Staub/Rauch/Gas/Nebel/Dampf/Aerosole nicht einatmen.</w:t>
            </w:r>
          </w:p>
          <w:p w14:paraId="1CBCB330" w14:textId="77777777" w:rsidR="00386AD7" w:rsidRDefault="00386AD7" w:rsidP="00386AD7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Geeignete Schutzhandschuhe tragen.</w:t>
            </w:r>
          </w:p>
          <w:p w14:paraId="63A9ADEE" w14:textId="25788CC2" w:rsidR="00386AD7" w:rsidRPr="00B24B86" w:rsidRDefault="00386AD7" w:rsidP="00386AD7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549DC210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4C1ECCA5" w14:textId="77777777" w:rsidR="00941ED5" w:rsidRPr="00671321" w:rsidRDefault="00941ED5" w:rsidP="00671321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15178F04" w14:textId="77777777" w:rsidTr="004E39F8">
        <w:trPr>
          <w:trHeight w:val="276"/>
        </w:trPr>
        <w:tc>
          <w:tcPr>
            <w:tcW w:w="9782" w:type="dxa"/>
            <w:gridSpan w:val="6"/>
          </w:tcPr>
          <w:p w14:paraId="58F30AD5" w14:textId="5DB60172" w:rsidR="000C49CB" w:rsidRDefault="00583309" w:rsidP="00D916EA">
            <w:pPr>
              <w:ind w:left="179" w:hanging="179"/>
              <w:rPr>
                <w:rFonts w:ascii="Arial" w:hAnsi="Arial" w:cs="Arial"/>
                <w:bCs/>
                <w:sz w:val="20"/>
                <w:szCs w:val="20"/>
              </w:rPr>
            </w:pPr>
            <w:r w:rsidRPr="00A36EB7">
              <w:rPr>
                <w:rFonts w:ascii="Arial" w:hAnsi="Arial" w:cs="Arial"/>
                <w:bCs/>
                <w:sz w:val="20"/>
                <w:szCs w:val="20"/>
              </w:rPr>
              <w:t>Gefahrenbereich räumen und absperren, Vorgesetzten informieren.</w:t>
            </w:r>
            <w:r w:rsidR="00D916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294167A" w14:textId="50AED9E6" w:rsidR="00583309" w:rsidRDefault="00386AD7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Freiwerden von Gasen, Dämpfen oder Stäuben umgehend den Raum verlassen, nach Möglichkeit Fenster öffnen. Wiedereintritt nur unter Atemschutz (z.B. Maske mit ABEK-Filter).</w:t>
            </w:r>
          </w:p>
          <w:p w14:paraId="5EEA1A67" w14:textId="2C383F19" w:rsidR="00D916EA" w:rsidRDefault="00D916E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Verschüttete Mengen aufnehmen und in „mit Chemikalien verunreinigte Betriebsmittel“ entsorgen.</w:t>
            </w:r>
          </w:p>
          <w:p w14:paraId="04D96B84" w14:textId="6FEB7F1D" w:rsidR="00D916EA" w:rsidRDefault="00D916EA" w:rsidP="00D916E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A5BFC" w14:textId="76BE2FE9" w:rsidR="00386AD7" w:rsidRPr="00A36EB7" w:rsidRDefault="00386AD7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6B0F220C" w14:textId="77777777" w:rsidTr="004E39F8">
        <w:trPr>
          <w:trHeight w:val="276"/>
        </w:trPr>
        <w:tc>
          <w:tcPr>
            <w:tcW w:w="7830" w:type="dxa"/>
            <w:gridSpan w:val="5"/>
            <w:shd w:val="clear" w:color="auto" w:fill="F79646" w:themeFill="accent6"/>
          </w:tcPr>
          <w:p w14:paraId="43D65655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14:paraId="10BAD878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71321" w14:paraId="649BE5F8" w14:textId="77777777" w:rsidTr="00095E80">
        <w:trPr>
          <w:trHeight w:val="276"/>
        </w:trPr>
        <w:tc>
          <w:tcPr>
            <w:tcW w:w="1139" w:type="dxa"/>
          </w:tcPr>
          <w:p w14:paraId="4C77321A" w14:textId="1A2CCC79" w:rsidR="00671321" w:rsidRDefault="00A36EB7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D99BCD7" wp14:editId="639D23C4">
                  <wp:simplePos x="0" y="0"/>
                  <wp:positionH relativeFrom="margin">
                    <wp:posOffset>13011</wp:posOffset>
                  </wp:positionH>
                  <wp:positionV relativeFrom="margin">
                    <wp:posOffset>553720</wp:posOffset>
                  </wp:positionV>
                  <wp:extent cx="539750" cy="533400"/>
                  <wp:effectExtent l="0" t="0" r="6350" b="0"/>
                  <wp:wrapSquare wrapText="bothSides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25D9EF-39D0-834F-98D3-C9DB534F2E05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3E25D9EF-39D0-834F-98D3-C9DB534F2E05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9"/>
                          <a:srcRect r="8125"/>
                          <a:stretch/>
                        </pic:blipFill>
                        <pic:spPr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31CC074" wp14:editId="2F9B8719">
                  <wp:extent cx="533400" cy="533400"/>
                  <wp:effectExtent l="0" t="0" r="0" b="0"/>
                  <wp:docPr id="20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F5DFD0-D6FB-0748-AF00-28D6F6B89B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49F5DFD0-D6FB-0748-AF00-28D6F6B89B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3" w:type="dxa"/>
            <w:gridSpan w:val="5"/>
          </w:tcPr>
          <w:p w14:paraId="2A698370" w14:textId="77777777" w:rsidR="00671321" w:rsidRPr="006D5E15" w:rsidRDefault="00671321" w:rsidP="00671321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516FF133" w14:textId="6783D0E0" w:rsidR="00095E80" w:rsidRPr="00346456" w:rsidRDefault="00095E80" w:rsidP="00095E8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t xml:space="preserve">: sofort unter Schutz des unverletzten Auges ausgiebig (mind. 10 min) bei geöffneten Lidern mit Wasser spülen.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Augenarzt aufsuchen.</w:t>
            </w:r>
          </w:p>
          <w:p w14:paraId="4E8516FB" w14:textId="520884EF" w:rsidR="00095E80" w:rsidRPr="00346456" w:rsidRDefault="00095E80" w:rsidP="00095E80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Nach Hautkontakt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t>: verunreinigte Kleidung, auch Unterwäsche/Schuhe sofort ausziehen. Haut mit viel Wasser spüle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n, bei Hautreaktion einen Arzt aufsuchen.</w:t>
            </w:r>
          </w:p>
          <w:p w14:paraId="1913FFC7" w14:textId="35AFC86E" w:rsidR="00095E80" w:rsidRDefault="00095E80" w:rsidP="00095E80">
            <w:pPr>
              <w:ind w:left="178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56">
              <w:rPr>
                <w:rFonts w:ascii="Arial" w:hAnsi="Arial" w:cs="Arial"/>
                <w:b/>
                <w:bCs/>
                <w:sz w:val="20"/>
                <w:szCs w:val="20"/>
              </w:rPr>
              <w:t>Nach Verschlucken</w:t>
            </w:r>
            <w:r w:rsidRPr="0034645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viel Wasser trinken lassen, sofort einen Arzt aufsuchen.</w:t>
            </w:r>
          </w:p>
          <w:p w14:paraId="61020148" w14:textId="4F02BC07" w:rsidR="00671321" w:rsidRDefault="000C49CB" w:rsidP="009D261A">
            <w:pPr>
              <w:ind w:left="178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 w:rsidRPr="000C49C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095E80">
              <w:rPr>
                <w:rFonts w:ascii="Arial" w:hAnsi="Arial" w:cs="Arial"/>
                <w:bCs/>
                <w:sz w:val="20"/>
                <w:szCs w:val="20"/>
              </w:rPr>
              <w:t>Frischluftzufuhr, Arzt aufsuchen.</w:t>
            </w:r>
          </w:p>
          <w:p w14:paraId="05EFA888" w14:textId="5E0C869E" w:rsidR="00095E80" w:rsidRPr="00095E80" w:rsidRDefault="00095E80" w:rsidP="00095E80">
            <w:pPr>
              <w:ind w:left="178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Bei Bedarf Giftinformationszentrale anrufen:</w:t>
            </w:r>
            <w:r w:rsidRPr="00095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(01) 02208-19240 </w:t>
            </w:r>
          </w:p>
          <w:p w14:paraId="4BD92637" w14:textId="3189D9B7" w:rsidR="00095E80" w:rsidRPr="006D5E15" w:rsidRDefault="00095E80" w:rsidP="009D261A">
            <w:pPr>
              <w:ind w:left="178" w:hanging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5B22DC89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4BD23AB4" w14:textId="77777777" w:rsidR="00941ED5" w:rsidRPr="00671321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E33ED1" w14:paraId="5D941BE1" w14:textId="77777777" w:rsidTr="00095E80">
        <w:trPr>
          <w:trHeight w:val="276"/>
        </w:trPr>
        <w:tc>
          <w:tcPr>
            <w:tcW w:w="1139" w:type="dxa"/>
          </w:tcPr>
          <w:p w14:paraId="08536F58" w14:textId="5FCC1305" w:rsidR="00E33ED1" w:rsidRPr="00671321" w:rsidRDefault="00E33ED1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43" w:type="dxa"/>
            <w:gridSpan w:val="5"/>
          </w:tcPr>
          <w:p w14:paraId="6373691B" w14:textId="6F91F51F" w:rsidR="00E33ED1" w:rsidRPr="00671321" w:rsidRDefault="00095E80" w:rsidP="00095E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Abfälle </w:t>
            </w:r>
            <w:r w:rsidR="00EB7448">
              <w:rPr>
                <w:rFonts w:ascii="Arial" w:hAnsi="Arial" w:cs="Arial"/>
                <w:bCs/>
                <w:sz w:val="20"/>
                <w:szCs w:val="20"/>
              </w:rPr>
              <w:t>und Gemische je nach Zusammensetzung in Kanistern für giftige Lösungen sammeln.</w:t>
            </w:r>
            <w:bookmarkStart w:id="0" w:name="_GoBack"/>
            <w:bookmarkEnd w:id="0"/>
          </w:p>
        </w:tc>
      </w:tr>
      <w:tr w:rsidR="008A28AA" w14:paraId="57C52F7A" w14:textId="77777777" w:rsidTr="004E39F8">
        <w:trPr>
          <w:trHeight w:val="537"/>
        </w:trPr>
        <w:tc>
          <w:tcPr>
            <w:tcW w:w="4245" w:type="dxa"/>
            <w:gridSpan w:val="3"/>
            <w:tcBorders>
              <w:bottom w:val="nil"/>
            </w:tcBorders>
          </w:tcPr>
          <w:p w14:paraId="15FE763C" w14:textId="724E4936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  <w:bottom w:val="nil"/>
            </w:tcBorders>
          </w:tcPr>
          <w:p w14:paraId="5E0A9A10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7CD195FA" w14:textId="77777777" w:rsidTr="004E39F8">
        <w:trPr>
          <w:trHeight w:val="276"/>
        </w:trPr>
        <w:tc>
          <w:tcPr>
            <w:tcW w:w="4245" w:type="dxa"/>
            <w:gridSpan w:val="3"/>
            <w:tcBorders>
              <w:top w:val="nil"/>
            </w:tcBorders>
          </w:tcPr>
          <w:p w14:paraId="42BB4917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</w:tcBorders>
          </w:tcPr>
          <w:p w14:paraId="25EFD52B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0F73A357" w14:textId="77777777" w:rsidR="00206E65" w:rsidRDefault="00206E65" w:rsidP="005C59BC"/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BC775" w14:textId="77777777" w:rsidR="007D773D" w:rsidRDefault="007D773D" w:rsidP="00087FE0">
      <w:r>
        <w:separator/>
      </w:r>
    </w:p>
  </w:endnote>
  <w:endnote w:type="continuationSeparator" w:id="0">
    <w:p w14:paraId="400AA9CA" w14:textId="77777777" w:rsidR="007D773D" w:rsidRDefault="007D773D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E018" w14:textId="2B1AAED7" w:rsidR="00497777" w:rsidRPr="004E39F8" w:rsidRDefault="004E39F8">
    <w:pPr>
      <w:pStyle w:val="Footer"/>
      <w:rPr>
        <w:rFonts w:ascii="Arial" w:hAnsi="Arial" w:cs="Arial"/>
        <w:i/>
        <w:sz w:val="16"/>
        <w:szCs w:val="16"/>
      </w:rPr>
    </w:pPr>
    <w:r w:rsidRPr="004E39F8">
      <w:rPr>
        <w:rFonts w:ascii="Arial" w:hAnsi="Arial" w:cs="Arial"/>
        <w:i/>
        <w:sz w:val="16"/>
        <w:szCs w:val="16"/>
      </w:rPr>
      <w:t xml:space="preserve">Aktualisiert durch K. Schrader, Quellen: a) </w:t>
    </w:r>
    <w:r w:rsidR="00386AD7">
      <w:rPr>
        <w:rFonts w:ascii="Arial" w:hAnsi="Arial" w:cs="Arial"/>
        <w:i/>
        <w:sz w:val="16"/>
        <w:szCs w:val="16"/>
      </w:rPr>
      <w:t xml:space="preserve">Gruppen-BA der Uni </w:t>
    </w:r>
    <w:proofErr w:type="spellStart"/>
    <w:r w:rsidR="00386AD7">
      <w:rPr>
        <w:rFonts w:ascii="Arial" w:hAnsi="Arial" w:cs="Arial"/>
        <w:i/>
        <w:sz w:val="16"/>
        <w:szCs w:val="16"/>
      </w:rPr>
      <w:t>Heidelberg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3AEC" w14:textId="77777777" w:rsidR="007D773D" w:rsidRDefault="007D773D" w:rsidP="00087FE0">
      <w:r>
        <w:separator/>
      </w:r>
    </w:p>
  </w:footnote>
  <w:footnote w:type="continuationSeparator" w:id="0">
    <w:p w14:paraId="5896845A" w14:textId="77777777" w:rsidR="007D773D" w:rsidRDefault="007D773D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81463"/>
    <w:multiLevelType w:val="hybridMultilevel"/>
    <w:tmpl w:val="ED5EBFD0"/>
    <w:lvl w:ilvl="0" w:tplc="7AEE7E26">
      <w:start w:val="6"/>
      <w:numFmt w:val="bullet"/>
      <w:lvlText w:val=""/>
      <w:lvlJc w:val="left"/>
      <w:pPr>
        <w:ind w:left="25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410FA"/>
    <w:rsid w:val="00077674"/>
    <w:rsid w:val="00087FE0"/>
    <w:rsid w:val="000929DA"/>
    <w:rsid w:val="00095E80"/>
    <w:rsid w:val="0009750A"/>
    <w:rsid w:val="000C49CB"/>
    <w:rsid w:val="00110251"/>
    <w:rsid w:val="00132AAB"/>
    <w:rsid w:val="00144C6C"/>
    <w:rsid w:val="00192C6A"/>
    <w:rsid w:val="001938AA"/>
    <w:rsid w:val="00206E65"/>
    <w:rsid w:val="002304BB"/>
    <w:rsid w:val="0023482E"/>
    <w:rsid w:val="0023508C"/>
    <w:rsid w:val="0026451D"/>
    <w:rsid w:val="0028075E"/>
    <w:rsid w:val="002B39A9"/>
    <w:rsid w:val="002D6DCF"/>
    <w:rsid w:val="002E4957"/>
    <w:rsid w:val="00300501"/>
    <w:rsid w:val="003051D6"/>
    <w:rsid w:val="00340351"/>
    <w:rsid w:val="00353F64"/>
    <w:rsid w:val="00383BE6"/>
    <w:rsid w:val="00386AD7"/>
    <w:rsid w:val="003A00FB"/>
    <w:rsid w:val="003C7E77"/>
    <w:rsid w:val="003E0675"/>
    <w:rsid w:val="0040176C"/>
    <w:rsid w:val="00406E88"/>
    <w:rsid w:val="0048561F"/>
    <w:rsid w:val="00497777"/>
    <w:rsid w:val="004D1DA6"/>
    <w:rsid w:val="004E39F8"/>
    <w:rsid w:val="004E3A61"/>
    <w:rsid w:val="004E4E14"/>
    <w:rsid w:val="00535EFE"/>
    <w:rsid w:val="00583309"/>
    <w:rsid w:val="005C25D2"/>
    <w:rsid w:val="005C59BC"/>
    <w:rsid w:val="005F6D1F"/>
    <w:rsid w:val="00600992"/>
    <w:rsid w:val="0062605F"/>
    <w:rsid w:val="00630AC3"/>
    <w:rsid w:val="006464BD"/>
    <w:rsid w:val="00655D6C"/>
    <w:rsid w:val="006673F5"/>
    <w:rsid w:val="00671321"/>
    <w:rsid w:val="006B471D"/>
    <w:rsid w:val="006D5E15"/>
    <w:rsid w:val="006D6C38"/>
    <w:rsid w:val="0073501C"/>
    <w:rsid w:val="007D54F0"/>
    <w:rsid w:val="007D773D"/>
    <w:rsid w:val="00835B1E"/>
    <w:rsid w:val="00854920"/>
    <w:rsid w:val="008620D4"/>
    <w:rsid w:val="008A0124"/>
    <w:rsid w:val="008A28AA"/>
    <w:rsid w:val="008F58EE"/>
    <w:rsid w:val="00941ED5"/>
    <w:rsid w:val="009460FD"/>
    <w:rsid w:val="009602A9"/>
    <w:rsid w:val="00963997"/>
    <w:rsid w:val="0096710D"/>
    <w:rsid w:val="00974144"/>
    <w:rsid w:val="00982C0D"/>
    <w:rsid w:val="009D261A"/>
    <w:rsid w:val="00A03694"/>
    <w:rsid w:val="00A0429C"/>
    <w:rsid w:val="00A36A57"/>
    <w:rsid w:val="00A36EB7"/>
    <w:rsid w:val="00AC2EBE"/>
    <w:rsid w:val="00AD40B1"/>
    <w:rsid w:val="00AE5828"/>
    <w:rsid w:val="00B1528C"/>
    <w:rsid w:val="00B24B86"/>
    <w:rsid w:val="00B26F42"/>
    <w:rsid w:val="00B62F02"/>
    <w:rsid w:val="00BA62FB"/>
    <w:rsid w:val="00BF7008"/>
    <w:rsid w:val="00C15610"/>
    <w:rsid w:val="00D06E75"/>
    <w:rsid w:val="00D158E4"/>
    <w:rsid w:val="00D31B01"/>
    <w:rsid w:val="00D40E76"/>
    <w:rsid w:val="00D916EA"/>
    <w:rsid w:val="00D94D95"/>
    <w:rsid w:val="00DB6C71"/>
    <w:rsid w:val="00DF44FE"/>
    <w:rsid w:val="00E33ED1"/>
    <w:rsid w:val="00E816B9"/>
    <w:rsid w:val="00EB3D9F"/>
    <w:rsid w:val="00EB7448"/>
    <w:rsid w:val="00ED2124"/>
    <w:rsid w:val="00EE72BD"/>
    <w:rsid w:val="00F15B00"/>
    <w:rsid w:val="00F41A05"/>
    <w:rsid w:val="00F50624"/>
    <w:rsid w:val="00F51CF0"/>
    <w:rsid w:val="00F74BE9"/>
    <w:rsid w:val="00F74D95"/>
    <w:rsid w:val="00F922C1"/>
    <w:rsid w:val="00F96C49"/>
    <w:rsid w:val="00FA2E37"/>
    <w:rsid w:val="00FA69A3"/>
    <w:rsid w:val="00FB50BD"/>
    <w:rsid w:val="00FD7512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1192C5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9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9F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5E80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5</cp:revision>
  <cp:lastPrinted>2018-06-08T12:57:00Z</cp:lastPrinted>
  <dcterms:created xsi:type="dcterms:W3CDTF">2018-11-19T09:08:00Z</dcterms:created>
  <dcterms:modified xsi:type="dcterms:W3CDTF">2018-11-19T09:26:00Z</dcterms:modified>
</cp:coreProperties>
</file>