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82" w:type="dxa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413"/>
        <w:gridCol w:w="413"/>
        <w:gridCol w:w="3414"/>
        <w:gridCol w:w="171"/>
        <w:gridCol w:w="1770"/>
      </w:tblGrid>
      <w:tr w:rsidR="00A14D8E" w14:paraId="2610AC86" w14:textId="77777777" w:rsidTr="00A14D8E">
        <w:trPr>
          <w:trHeight w:val="569"/>
        </w:trPr>
        <w:tc>
          <w:tcPr>
            <w:tcW w:w="3514" w:type="dxa"/>
            <w:gridSpan w:val="2"/>
            <w:tcBorders>
              <w:bottom w:val="nil"/>
            </w:tcBorders>
          </w:tcPr>
          <w:p w14:paraId="500CB771" w14:textId="7B5537C9" w:rsidR="00A14D8E" w:rsidRPr="00941ED5" w:rsidRDefault="00A14D8E" w:rsidP="00A14D8E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</w:t>
            </w:r>
            <w:r>
              <w:rPr>
                <w:rFonts w:ascii="Arial" w:hAnsi="Arial" w:cs="Arial"/>
                <w:sz w:val="20"/>
                <w:szCs w:val="20"/>
              </w:rPr>
              <w:t>46</w:t>
            </w:r>
            <w:r>
              <w:rPr>
                <w:rFonts w:ascii="Arial" w:hAnsi="Arial" w:cs="Arial"/>
                <w:sz w:val="20"/>
                <w:szCs w:val="20"/>
              </w:rPr>
              <w:t>-D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39F8">
              <w:rPr>
                <w:rFonts w:ascii="Arial" w:hAnsi="Arial" w:cs="Arial"/>
                <w:sz w:val="20"/>
                <w:szCs w:val="20"/>
              </w:rPr>
              <w:t>tand: 11/18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3827" w:type="dxa"/>
            <w:gridSpan w:val="2"/>
            <w:tcBorders>
              <w:bottom w:val="nil"/>
            </w:tcBorders>
          </w:tcPr>
          <w:p w14:paraId="12E6507B" w14:textId="2F1A4C30" w:rsidR="00A14D8E" w:rsidRPr="008A28AA" w:rsidRDefault="00A14D8E" w:rsidP="00A14D8E">
            <w:pPr>
              <w:jc w:val="center"/>
              <w:rPr>
                <w:rFonts w:ascii="Arial" w:hAnsi="Arial" w:cs="Arial"/>
                <w:b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1941" w:type="dxa"/>
            <w:gridSpan w:val="2"/>
            <w:tcBorders>
              <w:bottom w:val="nil"/>
            </w:tcBorders>
          </w:tcPr>
          <w:p w14:paraId="28AA3DC6" w14:textId="0178E65D" w:rsidR="00A14D8E" w:rsidRPr="00941ED5" w:rsidRDefault="00A14D8E" w:rsidP="00A14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62A1CA9" wp14:editId="689A2C93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1ED5" w14:paraId="568B0375" w14:textId="77777777" w:rsidTr="00A14D8E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0278275E" w14:textId="0BCC822C" w:rsidR="00941ED5" w:rsidRPr="00B62F02" w:rsidRDefault="00941ED5" w:rsidP="008620D4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941ED5" w14:paraId="4D5EBBDA" w14:textId="77777777" w:rsidTr="00A14D8E">
        <w:trPr>
          <w:trHeight w:val="276"/>
        </w:trPr>
        <w:tc>
          <w:tcPr>
            <w:tcW w:w="9282" w:type="dxa"/>
            <w:gridSpan w:val="6"/>
          </w:tcPr>
          <w:p w14:paraId="2E109632" w14:textId="376C4659" w:rsidR="00132AAB" w:rsidRPr="00D40E76" w:rsidRDefault="000156FF" w:rsidP="00AD3B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2 – 5%ige </w:t>
            </w:r>
            <w:r w:rsidR="009C3FC1">
              <w:rPr>
                <w:rFonts w:ascii="Arial" w:hAnsi="Arial" w:cs="Arial"/>
                <w:b/>
                <w:sz w:val="28"/>
                <w:szCs w:val="28"/>
              </w:rPr>
              <w:t>Natriumhydroxid</w:t>
            </w:r>
            <w:r>
              <w:rPr>
                <w:rFonts w:ascii="Arial" w:hAnsi="Arial" w:cs="Arial"/>
                <w:b/>
                <w:sz w:val="28"/>
                <w:szCs w:val="28"/>
              </w:rPr>
              <w:t>-Lösung (= 0,5 M – 1,25 M)</w:t>
            </w:r>
            <w:r w:rsidR="00D06E75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41ED5" w14:paraId="7309F4D1" w14:textId="77777777" w:rsidTr="00A14D8E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659832B" w14:textId="77777777" w:rsidR="00941ED5" w:rsidRPr="00B62F02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8620D4" w14:paraId="65783254" w14:textId="77777777" w:rsidTr="00A14D8E">
        <w:trPr>
          <w:trHeight w:val="276"/>
        </w:trPr>
        <w:tc>
          <w:tcPr>
            <w:tcW w:w="1101" w:type="dxa"/>
          </w:tcPr>
          <w:p w14:paraId="7A972976" w14:textId="4214EE3A" w:rsidR="003A00FB" w:rsidRPr="006D369D" w:rsidRDefault="00AD3BA6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1BE551B9" wp14:editId="7161700F">
                  <wp:extent cx="492760" cy="508635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587F87" w14:textId="50CD63E2" w:rsidR="000929DA" w:rsidRPr="006D369D" w:rsidRDefault="00AC7369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D369D">
              <w:rPr>
                <w:rFonts w:ascii="Arial" w:hAnsi="Arial" w:cs="Arial"/>
                <w:b/>
                <w:sz w:val="20"/>
                <w:szCs w:val="20"/>
              </w:rPr>
              <w:t>GEFAHR</w:t>
            </w:r>
          </w:p>
          <w:p w14:paraId="727DBB27" w14:textId="38040DCC" w:rsidR="00AC7369" w:rsidRPr="006D369D" w:rsidRDefault="00AC7369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4F4159" w14:textId="0E922613" w:rsidR="00AC7369" w:rsidRPr="006D369D" w:rsidRDefault="00AC7369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BD0264" w14:textId="598ADF3A" w:rsidR="00D06E75" w:rsidRPr="006D369D" w:rsidRDefault="00D06E75" w:rsidP="0023508C">
            <w:pPr>
              <w:pStyle w:val="ListParagraph"/>
              <w:tabs>
                <w:tab w:val="left" w:pos="34"/>
              </w:tabs>
              <w:ind w:left="0"/>
              <w:rPr>
                <w:sz w:val="22"/>
                <w:szCs w:val="22"/>
              </w:rPr>
            </w:pPr>
          </w:p>
          <w:p w14:paraId="142E2E52" w14:textId="73370918" w:rsidR="008620D4" w:rsidRPr="006D369D" w:rsidRDefault="008620D4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81" w:type="dxa"/>
            <w:gridSpan w:val="5"/>
          </w:tcPr>
          <w:p w14:paraId="738EFF45" w14:textId="77777777" w:rsidR="001E6E8C" w:rsidRDefault="001E6E8C" w:rsidP="001E6E8C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1E6E8C">
              <w:rPr>
                <w:rFonts w:ascii="Arial" w:hAnsi="Arial" w:cs="Arial"/>
                <w:bCs/>
                <w:sz w:val="22"/>
                <w:szCs w:val="22"/>
              </w:rPr>
              <w:t>Ein</w:t>
            </w:r>
            <w:r w:rsidRPr="001E6E8C">
              <w:rPr>
                <w:rFonts w:ascii="Arial" w:hAnsi="Arial" w:cs="Arial"/>
                <w:bCs/>
                <w:sz w:val="22"/>
                <w:szCs w:val="22"/>
              </w:rPr>
              <w:softHyphen/>
              <w:t>atmen, Ver</w:t>
            </w:r>
            <w:r w:rsidRPr="001E6E8C">
              <w:rPr>
                <w:rFonts w:ascii="Arial" w:hAnsi="Arial" w:cs="Arial"/>
                <w:bCs/>
                <w:sz w:val="22"/>
                <w:szCs w:val="22"/>
              </w:rPr>
              <w:softHyphen/>
              <w:t>schlucken oder Haut</w:t>
            </w:r>
            <w:r w:rsidRPr="001E6E8C">
              <w:rPr>
                <w:rFonts w:ascii="Arial" w:hAnsi="Arial" w:cs="Arial"/>
                <w:bCs/>
                <w:sz w:val="22"/>
                <w:szCs w:val="22"/>
              </w:rPr>
              <w:softHyphen/>
              <w:t>kon</w:t>
            </w:r>
            <w:r w:rsidRPr="001E6E8C">
              <w:rPr>
                <w:rFonts w:ascii="Arial" w:hAnsi="Arial" w:cs="Arial"/>
                <w:bCs/>
                <w:sz w:val="22"/>
                <w:szCs w:val="22"/>
              </w:rPr>
              <w:softHyphen/>
              <w:t>takt kann zu Ge</w:t>
            </w:r>
            <w:r w:rsidRPr="001E6E8C">
              <w:rPr>
                <w:rFonts w:ascii="Arial" w:hAnsi="Arial" w:cs="Arial"/>
                <w:bCs/>
                <w:sz w:val="22"/>
                <w:szCs w:val="22"/>
              </w:rPr>
              <w:softHyphen/>
              <w:t>sund</w:t>
            </w:r>
            <w:r w:rsidRPr="001E6E8C">
              <w:rPr>
                <w:rFonts w:ascii="Arial" w:hAnsi="Arial" w:cs="Arial"/>
                <w:bCs/>
                <w:sz w:val="22"/>
                <w:szCs w:val="22"/>
              </w:rPr>
              <w:softHyphen/>
              <w:t>heits</w:t>
            </w:r>
            <w:r w:rsidRPr="001E6E8C">
              <w:rPr>
                <w:rFonts w:ascii="Arial" w:hAnsi="Arial" w:cs="Arial"/>
                <w:bCs/>
                <w:sz w:val="22"/>
                <w:szCs w:val="22"/>
              </w:rPr>
              <w:softHyphen/>
              <w:t>schä</w:t>
            </w:r>
            <w:r w:rsidRPr="001E6E8C">
              <w:rPr>
                <w:rFonts w:ascii="Arial" w:hAnsi="Arial" w:cs="Arial"/>
                <w:bCs/>
                <w:sz w:val="22"/>
                <w:szCs w:val="22"/>
              </w:rPr>
              <w:softHyphen/>
              <w:t>den führen.</w:t>
            </w:r>
          </w:p>
          <w:p w14:paraId="32B8772A" w14:textId="77777777" w:rsidR="001E6E8C" w:rsidRDefault="001E6E8C" w:rsidP="001E6E8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</w:t>
            </w:r>
            <w:r w:rsidRPr="001E6E8C">
              <w:rPr>
                <w:rFonts w:ascii="Arial" w:hAnsi="Arial" w:cs="Arial"/>
                <w:bCs/>
                <w:sz w:val="22"/>
                <w:szCs w:val="22"/>
              </w:rPr>
              <w:t>er</w:t>
            </w:r>
            <w:r w:rsidRPr="001E6E8C">
              <w:rPr>
                <w:rFonts w:ascii="Arial" w:hAnsi="Arial" w:cs="Arial"/>
                <w:bCs/>
                <w:sz w:val="22"/>
                <w:szCs w:val="22"/>
              </w:rPr>
              <w:softHyphen/>
              <w:t>ursacht schwere Ver</w:t>
            </w:r>
            <w:r w:rsidRPr="001E6E8C">
              <w:rPr>
                <w:rFonts w:ascii="Arial" w:hAnsi="Arial" w:cs="Arial"/>
                <w:bCs/>
                <w:sz w:val="22"/>
                <w:szCs w:val="22"/>
              </w:rPr>
              <w:softHyphen/>
              <w:t>ätz</w:t>
            </w:r>
            <w:r w:rsidRPr="001E6E8C">
              <w:rPr>
                <w:rFonts w:ascii="Arial" w:hAnsi="Arial" w:cs="Arial"/>
                <w:bCs/>
                <w:sz w:val="22"/>
                <w:szCs w:val="22"/>
              </w:rPr>
              <w:softHyphen/>
              <w:t>ungen der Haut und schwere Augen</w:t>
            </w:r>
            <w:r w:rsidRPr="001E6E8C">
              <w:rPr>
                <w:rFonts w:ascii="Arial" w:hAnsi="Arial" w:cs="Arial"/>
                <w:bCs/>
                <w:sz w:val="22"/>
                <w:szCs w:val="22"/>
              </w:rPr>
              <w:softHyphen/>
              <w:t>schäden (H314).</w:t>
            </w:r>
          </w:p>
          <w:p w14:paraId="123F4742" w14:textId="77777777" w:rsidR="001E6E8C" w:rsidRDefault="001E6E8C" w:rsidP="001E6E8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E6E8C">
              <w:rPr>
                <w:rFonts w:ascii="Arial" w:hAnsi="Arial" w:cs="Arial"/>
                <w:bCs/>
                <w:sz w:val="22"/>
                <w:szCs w:val="22"/>
              </w:rPr>
              <w:t>Verursacht schwere Augen</w:t>
            </w:r>
            <w:r w:rsidRPr="001E6E8C">
              <w:rPr>
                <w:rFonts w:ascii="Arial" w:hAnsi="Arial" w:cs="Arial"/>
                <w:bCs/>
                <w:sz w:val="22"/>
                <w:szCs w:val="22"/>
              </w:rPr>
              <w:softHyphen/>
              <w:t>schäden (H318).</w:t>
            </w:r>
          </w:p>
          <w:p w14:paraId="7F83CE6D" w14:textId="77777777" w:rsidR="001E6E8C" w:rsidRDefault="001E6E8C" w:rsidP="001E6E8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E6E8C">
              <w:rPr>
                <w:rFonts w:ascii="Arial" w:hAnsi="Arial" w:cs="Arial"/>
                <w:bCs/>
                <w:sz w:val="22"/>
                <w:szCs w:val="22"/>
              </w:rPr>
              <w:t>Vor</w:t>
            </w:r>
            <w:r w:rsidRPr="001E6E8C">
              <w:rPr>
                <w:rFonts w:ascii="Arial" w:hAnsi="Arial" w:cs="Arial"/>
                <w:bCs/>
                <w:sz w:val="22"/>
                <w:szCs w:val="22"/>
              </w:rPr>
              <w:softHyphen/>
              <w:t>über</w:t>
            </w:r>
            <w:r w:rsidRPr="001E6E8C">
              <w:rPr>
                <w:rFonts w:ascii="Arial" w:hAnsi="Arial" w:cs="Arial"/>
                <w:bCs/>
                <w:sz w:val="22"/>
                <w:szCs w:val="22"/>
              </w:rPr>
              <w:softHyphen/>
              <w:t>gehend Husten mög</w:t>
            </w:r>
            <w:r w:rsidRPr="001E6E8C">
              <w:rPr>
                <w:rFonts w:ascii="Arial" w:hAnsi="Arial" w:cs="Arial"/>
                <w:bCs/>
                <w:sz w:val="22"/>
                <w:szCs w:val="22"/>
              </w:rPr>
              <w:softHyphen/>
              <w:t>lich. Kann Bron</w:t>
            </w:r>
            <w:r w:rsidRPr="001E6E8C">
              <w:rPr>
                <w:rFonts w:ascii="Arial" w:hAnsi="Arial" w:cs="Arial"/>
                <w:bCs/>
                <w:sz w:val="22"/>
                <w:szCs w:val="22"/>
              </w:rPr>
              <w:softHyphen/>
              <w:t>chitis, Lungen</w:t>
            </w:r>
            <w:r w:rsidRPr="001E6E8C">
              <w:rPr>
                <w:rFonts w:ascii="Arial" w:hAnsi="Arial" w:cs="Arial"/>
                <w:bCs/>
                <w:sz w:val="22"/>
                <w:szCs w:val="22"/>
              </w:rPr>
              <w:softHyphen/>
              <w:t>schaden, Schleim</w:t>
            </w:r>
            <w:r w:rsidRPr="001E6E8C">
              <w:rPr>
                <w:rFonts w:ascii="Arial" w:hAnsi="Arial" w:cs="Arial"/>
                <w:bCs/>
                <w:sz w:val="22"/>
                <w:szCs w:val="22"/>
              </w:rPr>
              <w:softHyphen/>
              <w:t>hautge</w:t>
            </w:r>
            <w:r w:rsidRPr="001E6E8C">
              <w:rPr>
                <w:rFonts w:ascii="Arial" w:hAnsi="Arial" w:cs="Arial"/>
                <w:bCs/>
                <w:sz w:val="22"/>
                <w:szCs w:val="22"/>
              </w:rPr>
              <w:softHyphen/>
              <w:t>schwüre, Kehl</w:t>
            </w:r>
            <w:r w:rsidRPr="001E6E8C">
              <w:rPr>
                <w:rFonts w:ascii="Arial" w:hAnsi="Arial" w:cs="Arial"/>
                <w:bCs/>
                <w:sz w:val="22"/>
                <w:szCs w:val="22"/>
              </w:rPr>
              <w:softHyphen/>
              <w:t>kopf</w:t>
            </w:r>
            <w:r w:rsidRPr="001E6E8C">
              <w:rPr>
                <w:rFonts w:ascii="Arial" w:hAnsi="Arial" w:cs="Arial"/>
                <w:bCs/>
                <w:sz w:val="22"/>
                <w:szCs w:val="22"/>
              </w:rPr>
              <w:softHyphen/>
              <w:t>schwellung ver</w:t>
            </w:r>
            <w:r w:rsidRPr="001E6E8C">
              <w:rPr>
                <w:rFonts w:ascii="Arial" w:hAnsi="Arial" w:cs="Arial"/>
                <w:bCs/>
                <w:sz w:val="22"/>
                <w:szCs w:val="22"/>
              </w:rPr>
              <w:softHyphen/>
              <w:t>ur</w:t>
            </w:r>
            <w:r w:rsidRPr="001E6E8C">
              <w:rPr>
                <w:rFonts w:ascii="Arial" w:hAnsi="Arial" w:cs="Arial"/>
                <w:bCs/>
                <w:sz w:val="22"/>
                <w:szCs w:val="22"/>
              </w:rPr>
              <w:softHyphen/>
              <w:t>sachen. </w:t>
            </w:r>
            <w:r w:rsidRPr="001E6E8C">
              <w:rPr>
                <w:rFonts w:ascii="Arial" w:hAnsi="Arial" w:cs="Arial"/>
                <w:bCs/>
                <w:sz w:val="22"/>
                <w:szCs w:val="22"/>
              </w:rPr>
              <w:br/>
              <w:t>Kann gegenüber Metallen korrosiv sein (H290).</w:t>
            </w:r>
          </w:p>
          <w:p w14:paraId="21ABFB46" w14:textId="77777777" w:rsidR="001E6E8C" w:rsidRDefault="001E6E8C" w:rsidP="001E6E8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E6E8C">
              <w:rPr>
                <w:rFonts w:ascii="Arial" w:hAnsi="Arial" w:cs="Arial"/>
                <w:bCs/>
                <w:sz w:val="22"/>
                <w:szCs w:val="22"/>
              </w:rPr>
              <w:t>Rea</w:t>
            </w:r>
            <w:r w:rsidRPr="001E6E8C">
              <w:rPr>
                <w:rFonts w:ascii="Arial" w:hAnsi="Arial" w:cs="Arial"/>
                <w:bCs/>
                <w:sz w:val="22"/>
                <w:szCs w:val="22"/>
              </w:rPr>
              <w:softHyphen/>
              <w:t>giert mit Säu</w:t>
            </w:r>
            <w:r w:rsidRPr="001E6E8C">
              <w:rPr>
                <w:rFonts w:ascii="Arial" w:hAnsi="Arial" w:cs="Arial"/>
                <w:bCs/>
                <w:sz w:val="22"/>
                <w:szCs w:val="22"/>
              </w:rPr>
              <w:softHyphen/>
              <w:t>ren un</w:t>
            </w:r>
            <w:r w:rsidRPr="001E6E8C">
              <w:rPr>
                <w:rFonts w:ascii="Arial" w:hAnsi="Arial" w:cs="Arial"/>
                <w:bCs/>
                <w:sz w:val="22"/>
                <w:szCs w:val="22"/>
              </w:rPr>
              <w:softHyphen/>
              <w:t>ter heftiger Wär</w:t>
            </w:r>
            <w:r w:rsidRPr="001E6E8C">
              <w:rPr>
                <w:rFonts w:ascii="Arial" w:hAnsi="Arial" w:cs="Arial"/>
                <w:bCs/>
                <w:sz w:val="22"/>
                <w:szCs w:val="22"/>
              </w:rPr>
              <w:softHyphen/>
              <w:t>me</w:t>
            </w:r>
            <w:r w:rsidRPr="001E6E8C">
              <w:rPr>
                <w:rFonts w:ascii="Arial" w:hAnsi="Arial" w:cs="Arial"/>
                <w:bCs/>
                <w:sz w:val="22"/>
                <w:szCs w:val="22"/>
              </w:rPr>
              <w:softHyphen/>
              <w:t>ent</w:t>
            </w:r>
            <w:r w:rsidRPr="001E6E8C">
              <w:rPr>
                <w:rFonts w:ascii="Arial" w:hAnsi="Arial" w:cs="Arial"/>
                <w:bCs/>
                <w:sz w:val="22"/>
                <w:szCs w:val="22"/>
              </w:rPr>
              <w:softHyphen/>
              <w:t>wick</w:t>
            </w:r>
            <w:r w:rsidRPr="001E6E8C">
              <w:rPr>
                <w:rFonts w:ascii="Arial" w:hAnsi="Arial" w:cs="Arial"/>
                <w:bCs/>
                <w:sz w:val="22"/>
                <w:szCs w:val="22"/>
              </w:rPr>
              <w:softHyphen/>
              <w:t>lung. Bildet mit Leicht</w:t>
            </w:r>
            <w:r w:rsidRPr="001E6E8C">
              <w:rPr>
                <w:rFonts w:ascii="Arial" w:hAnsi="Arial" w:cs="Arial"/>
                <w:bCs/>
                <w:sz w:val="22"/>
                <w:szCs w:val="22"/>
              </w:rPr>
              <w:softHyphen/>
              <w:t>metallen, Zink, Mes</w:t>
            </w:r>
            <w:r w:rsidRPr="001E6E8C">
              <w:rPr>
                <w:rFonts w:ascii="Arial" w:hAnsi="Arial" w:cs="Arial"/>
                <w:bCs/>
                <w:sz w:val="22"/>
                <w:szCs w:val="22"/>
              </w:rPr>
              <w:softHyphen/>
              <w:t xml:space="preserve">sing und Zinn brennbare Gase/Dämpfe. </w:t>
            </w:r>
          </w:p>
          <w:p w14:paraId="2ECC0291" w14:textId="5DD367FF" w:rsidR="001E6E8C" w:rsidRDefault="001E6E8C" w:rsidP="001E6E8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E6E8C">
              <w:rPr>
                <w:rFonts w:ascii="Arial" w:hAnsi="Arial" w:cs="Arial"/>
                <w:bCs/>
                <w:sz w:val="22"/>
                <w:szCs w:val="22"/>
              </w:rPr>
              <w:t>Bil</w:t>
            </w:r>
            <w:r w:rsidRPr="001E6E8C">
              <w:rPr>
                <w:rFonts w:ascii="Arial" w:hAnsi="Arial" w:cs="Arial"/>
                <w:bCs/>
                <w:sz w:val="22"/>
                <w:szCs w:val="22"/>
              </w:rPr>
              <w:softHyphen/>
              <w:t>det mit Ammonium</w:t>
            </w:r>
            <w:r w:rsidRPr="001E6E8C">
              <w:rPr>
                <w:rFonts w:ascii="Arial" w:hAnsi="Arial" w:cs="Arial"/>
                <w:bCs/>
                <w:sz w:val="22"/>
                <w:szCs w:val="22"/>
              </w:rPr>
              <w:softHyphen/>
              <w:t>salzen und Phosphor</w:t>
            </w:r>
            <w:r w:rsidRPr="001E6E8C">
              <w:rPr>
                <w:rFonts w:ascii="Arial" w:hAnsi="Arial" w:cs="Arial"/>
                <w:bCs/>
                <w:sz w:val="22"/>
                <w:szCs w:val="22"/>
              </w:rPr>
              <w:softHyphen/>
              <w:t>verbindungen gesund</w:t>
            </w:r>
            <w:r w:rsidRPr="001E6E8C">
              <w:rPr>
                <w:rFonts w:ascii="Arial" w:hAnsi="Arial" w:cs="Arial"/>
                <w:bCs/>
                <w:sz w:val="22"/>
                <w:szCs w:val="22"/>
              </w:rPr>
              <w:softHyphen/>
              <w:t>heits</w:t>
            </w:r>
            <w:r w:rsidRPr="001E6E8C">
              <w:rPr>
                <w:rFonts w:ascii="Arial" w:hAnsi="Arial" w:cs="Arial"/>
                <w:bCs/>
                <w:sz w:val="22"/>
                <w:szCs w:val="22"/>
              </w:rPr>
              <w:softHyphen/>
              <w:t>ge</w:t>
            </w:r>
            <w:r w:rsidRPr="001E6E8C">
              <w:rPr>
                <w:rFonts w:ascii="Arial" w:hAnsi="Arial" w:cs="Arial"/>
                <w:bCs/>
                <w:sz w:val="22"/>
                <w:szCs w:val="22"/>
              </w:rPr>
              <w:softHyphen/>
              <w:t>fähr</w:t>
            </w:r>
            <w:r w:rsidRPr="001E6E8C">
              <w:rPr>
                <w:rFonts w:ascii="Arial" w:hAnsi="Arial" w:cs="Arial"/>
                <w:bCs/>
                <w:sz w:val="22"/>
                <w:szCs w:val="22"/>
              </w:rPr>
              <w:softHyphen/>
              <w:t>dende Ga</w:t>
            </w:r>
            <w:r w:rsidRPr="001E6E8C">
              <w:rPr>
                <w:rFonts w:ascii="Arial" w:hAnsi="Arial" w:cs="Arial"/>
                <w:bCs/>
                <w:sz w:val="22"/>
                <w:szCs w:val="22"/>
              </w:rPr>
              <w:softHyphen/>
              <w:t>se und Dämpfe. </w:t>
            </w:r>
            <w:r w:rsidRPr="001E6E8C">
              <w:rPr>
                <w:rFonts w:ascii="Arial" w:hAnsi="Arial" w:cs="Arial"/>
                <w:bCs/>
                <w:sz w:val="22"/>
                <w:szCs w:val="22"/>
              </w:rPr>
              <w:br/>
              <w:t>WGK: 1 (schwach wassergefährdend)</w:t>
            </w:r>
          </w:p>
          <w:p w14:paraId="25987975" w14:textId="4732C765" w:rsidR="00A86422" w:rsidRPr="006D369D" w:rsidRDefault="00A86422" w:rsidP="001E6E8C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1ED5" w14:paraId="7094C2FA" w14:textId="77777777" w:rsidTr="00A14D8E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F2F9C87" w14:textId="6CA3BBA0" w:rsidR="00941ED5" w:rsidRPr="006D369D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EB3D9F" w14:paraId="6DC5CE02" w14:textId="77777777" w:rsidTr="00A14D8E">
        <w:trPr>
          <w:trHeight w:val="276"/>
        </w:trPr>
        <w:tc>
          <w:tcPr>
            <w:tcW w:w="9282" w:type="dxa"/>
            <w:gridSpan w:val="6"/>
          </w:tcPr>
          <w:p w14:paraId="2B193B04" w14:textId="18986E87" w:rsidR="00EB3D9F" w:rsidRPr="006D369D" w:rsidRDefault="00EB3D9F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Cs/>
                <w:sz w:val="22"/>
                <w:szCs w:val="22"/>
              </w:rPr>
              <w:t>Die generell vorgeschriebene Schutzausrüstung / Schutzkleidung tragen.</w:t>
            </w:r>
          </w:p>
          <w:p w14:paraId="778E9BCC" w14:textId="762F2D80" w:rsidR="00EB3D9F" w:rsidRPr="006D369D" w:rsidRDefault="00BF69C2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Cs/>
                <w:sz w:val="22"/>
                <w:szCs w:val="22"/>
              </w:rPr>
              <w:t>Schutzhandschuhe tragen.</w:t>
            </w:r>
          </w:p>
          <w:p w14:paraId="6F7FC4C3" w14:textId="77777777" w:rsidR="00D06E75" w:rsidRPr="006D369D" w:rsidRDefault="00EB3D9F" w:rsidP="00497777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Cs/>
                <w:sz w:val="22"/>
                <w:szCs w:val="22"/>
              </w:rPr>
              <w:t>Die generell vorgeschriebenen Verhaltensweisen im Labor einhalten.</w:t>
            </w:r>
          </w:p>
          <w:p w14:paraId="348F0529" w14:textId="4C92BC2A" w:rsidR="008D41C8" w:rsidRPr="006D369D" w:rsidRDefault="008D41C8" w:rsidP="004F0FD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Beim Mischen/Verdünnen immer erst das Wasser dann die Lauge dazugeben. Temperatur kontrollieren!</w:t>
            </w:r>
          </w:p>
        </w:tc>
      </w:tr>
      <w:tr w:rsidR="00941ED5" w14:paraId="5172F012" w14:textId="77777777" w:rsidTr="00A14D8E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587D13F1" w14:textId="02AFB1E7" w:rsidR="00941ED5" w:rsidRPr="006D369D" w:rsidRDefault="00941ED5" w:rsidP="006D369D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6D369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. VERHALTEN </w:t>
            </w:r>
            <w:r w:rsidR="008620D4" w:rsidRPr="006D369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IM GEFAHRFALL</w:t>
            </w:r>
          </w:p>
        </w:tc>
      </w:tr>
      <w:tr w:rsidR="008A28AA" w14:paraId="31EFA368" w14:textId="77777777" w:rsidTr="00A14D8E">
        <w:trPr>
          <w:trHeight w:val="276"/>
        </w:trPr>
        <w:tc>
          <w:tcPr>
            <w:tcW w:w="9282" w:type="dxa"/>
            <w:gridSpan w:val="6"/>
          </w:tcPr>
          <w:p w14:paraId="1C0A606C" w14:textId="5C332CD9" w:rsidR="008620D4" w:rsidRPr="006D369D" w:rsidRDefault="008620D4" w:rsidP="003E0675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Cs/>
                <w:sz w:val="22"/>
                <w:szCs w:val="22"/>
              </w:rPr>
              <w:t xml:space="preserve">Gefahrenbereich räumen und absperren, </w:t>
            </w:r>
            <w:proofErr w:type="spellStart"/>
            <w:r w:rsidRPr="006D369D">
              <w:rPr>
                <w:rFonts w:ascii="Arial" w:hAnsi="Arial" w:cs="Arial"/>
                <w:bCs/>
                <w:sz w:val="22"/>
                <w:szCs w:val="22"/>
              </w:rPr>
              <w:t>VorgesetzteN</w:t>
            </w:r>
            <w:proofErr w:type="spellEnd"/>
            <w:r w:rsidRPr="006D369D">
              <w:rPr>
                <w:rFonts w:ascii="Arial" w:hAnsi="Arial" w:cs="Arial"/>
                <w:bCs/>
                <w:sz w:val="22"/>
                <w:szCs w:val="22"/>
              </w:rPr>
              <w:t xml:space="preserve"> informieren</w:t>
            </w:r>
            <w:r w:rsidR="0073501C" w:rsidRPr="006D369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8DF087D" w14:textId="40FBB733" w:rsidR="00144C6C" w:rsidRPr="006D369D" w:rsidRDefault="00B072A1" w:rsidP="003E0675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Cs/>
                <w:sz w:val="22"/>
                <w:szCs w:val="22"/>
              </w:rPr>
              <w:t xml:space="preserve">Jeglichen </w:t>
            </w:r>
            <w:r w:rsidR="00144C6C" w:rsidRPr="006D369D">
              <w:rPr>
                <w:rFonts w:ascii="Arial" w:hAnsi="Arial" w:cs="Arial"/>
                <w:bCs/>
                <w:sz w:val="22"/>
                <w:szCs w:val="22"/>
              </w:rPr>
              <w:t>Kontakt vermeiden</w:t>
            </w:r>
            <w:r w:rsidR="003E0675" w:rsidRPr="006D369D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4F0FDB">
              <w:rPr>
                <w:rFonts w:ascii="Arial" w:hAnsi="Arial" w:cs="Arial"/>
                <w:bCs/>
                <w:sz w:val="22"/>
                <w:szCs w:val="22"/>
              </w:rPr>
              <w:t xml:space="preserve"> Bei größeren Mengen verschütteter Substanz Atemschutz tragen. </w:t>
            </w:r>
          </w:p>
          <w:p w14:paraId="267FC3F9" w14:textId="35208148" w:rsidR="003E0675" w:rsidRPr="006D369D" w:rsidRDefault="00144C6C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Cs/>
                <w:sz w:val="22"/>
                <w:szCs w:val="22"/>
              </w:rPr>
              <w:t>Verschüttete Substanz mit feuchten Tüchern aufwischen, Tücher als „</w:t>
            </w:r>
            <w:r w:rsidR="00EB3D9F" w:rsidRPr="006D369D">
              <w:rPr>
                <w:rFonts w:ascii="Arial" w:hAnsi="Arial" w:cs="Arial"/>
                <w:bCs/>
                <w:sz w:val="22"/>
                <w:szCs w:val="22"/>
              </w:rPr>
              <w:t>mit Chemikalien verunreinigte Betriebsmittel“ entsorgen.</w:t>
            </w:r>
            <w:r w:rsidR="004F0FDB">
              <w:rPr>
                <w:rFonts w:ascii="Arial" w:hAnsi="Arial" w:cs="Arial"/>
                <w:bCs/>
                <w:sz w:val="22"/>
                <w:szCs w:val="22"/>
              </w:rPr>
              <w:t xml:space="preserve"> Reste mit Wasser wegspülen.</w:t>
            </w:r>
          </w:p>
          <w:p w14:paraId="20BA9B97" w14:textId="2C68F2A2" w:rsidR="00A86422" w:rsidRPr="006D369D" w:rsidRDefault="00A86422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28AA" w14:paraId="25D12477" w14:textId="77777777" w:rsidTr="00A14D8E">
        <w:trPr>
          <w:trHeight w:val="276"/>
        </w:trPr>
        <w:tc>
          <w:tcPr>
            <w:tcW w:w="7512" w:type="dxa"/>
            <w:gridSpan w:val="5"/>
            <w:shd w:val="clear" w:color="auto" w:fill="F79646" w:themeFill="accent6"/>
          </w:tcPr>
          <w:p w14:paraId="515CA56C" w14:textId="77777777" w:rsidR="008A28AA" w:rsidRPr="006D369D" w:rsidRDefault="008A28AA" w:rsidP="00B62F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770" w:type="dxa"/>
            <w:shd w:val="clear" w:color="auto" w:fill="F79646" w:themeFill="accent6"/>
          </w:tcPr>
          <w:p w14:paraId="6A42F580" w14:textId="77777777" w:rsidR="008A28AA" w:rsidRPr="006D369D" w:rsidRDefault="008A28AA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6D369D" w14:paraId="788F7B73" w14:textId="77777777" w:rsidTr="00A14D8E">
        <w:trPr>
          <w:trHeight w:val="276"/>
        </w:trPr>
        <w:tc>
          <w:tcPr>
            <w:tcW w:w="1101" w:type="dxa"/>
          </w:tcPr>
          <w:p w14:paraId="6044D5A5" w14:textId="77777777" w:rsidR="006D369D" w:rsidRPr="006D369D" w:rsidRDefault="006D369D" w:rsidP="00A0429C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3253CE84" wp14:editId="542666DC">
                  <wp:extent cx="540000" cy="54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A76645" w14:textId="62E05E7D" w:rsidR="006D369D" w:rsidRPr="006D369D" w:rsidRDefault="006D369D" w:rsidP="00A0429C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5495DB64" wp14:editId="140E8072">
                  <wp:extent cx="671181" cy="54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1" w:type="dxa"/>
            <w:gridSpan w:val="5"/>
          </w:tcPr>
          <w:p w14:paraId="3640A9D9" w14:textId="77777777" w:rsidR="006D369D" w:rsidRPr="006D369D" w:rsidRDefault="006D369D" w:rsidP="006D369D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Selbstschutz beachten, Gefahrenbereich räumen und absperren, </w:t>
            </w:r>
            <w:proofErr w:type="spellStart"/>
            <w:r w:rsidRPr="006D369D">
              <w:rPr>
                <w:rFonts w:ascii="Arial" w:hAnsi="Arial" w:cs="Arial"/>
                <w:b/>
                <w:bCs/>
                <w:sz w:val="22"/>
                <w:szCs w:val="22"/>
              </w:rPr>
              <w:t>VorgesetzteN</w:t>
            </w:r>
            <w:proofErr w:type="spellEnd"/>
            <w:r w:rsidRPr="006D36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informieren.</w:t>
            </w:r>
          </w:p>
          <w:p w14:paraId="69C0AE04" w14:textId="77777777" w:rsidR="006D369D" w:rsidRPr="006D369D" w:rsidRDefault="006D369D" w:rsidP="006D369D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bCs/>
                <w:sz w:val="22"/>
                <w:szCs w:val="22"/>
              </w:rPr>
              <w:t>Nach Hautkontakt/Augenkontakt</w:t>
            </w:r>
            <w:r w:rsidRPr="006D369D">
              <w:rPr>
                <w:rFonts w:ascii="Arial" w:hAnsi="Arial" w:cs="Arial"/>
                <w:bCs/>
                <w:sz w:val="22"/>
                <w:szCs w:val="22"/>
              </w:rPr>
              <w:t>: mind. 10 min mit Wasser spülen, Kontaktlinsen möglichst entfernen. Bei Reizung Arzt konsultieren.</w:t>
            </w:r>
          </w:p>
          <w:p w14:paraId="016C63E3" w14:textId="1FE0BFFF" w:rsidR="006D369D" w:rsidRPr="006D369D" w:rsidRDefault="006D369D" w:rsidP="006D369D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bCs/>
                <w:sz w:val="22"/>
                <w:szCs w:val="22"/>
              </w:rPr>
              <w:t>Nach Verschlucken:</w:t>
            </w:r>
            <w:r w:rsidRPr="006D369D">
              <w:rPr>
                <w:rFonts w:ascii="Arial" w:hAnsi="Arial" w:cs="Arial"/>
                <w:bCs/>
                <w:sz w:val="22"/>
                <w:szCs w:val="22"/>
              </w:rPr>
              <w:t xml:space="preserve"> Mund kräftig ausspülen, Wasser in kleinen Schlucken trinken. Ggf. Arzt konsultieren, Sicherheitsdatenblatt mitnehmen.</w:t>
            </w:r>
          </w:p>
          <w:p w14:paraId="532CCBB3" w14:textId="12740193" w:rsidR="006D369D" w:rsidRPr="006D369D" w:rsidRDefault="006D369D" w:rsidP="00683215">
            <w:pPr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6D369D">
              <w:rPr>
                <w:rFonts w:ascii="Arial" w:hAnsi="Arial" w:cs="Arial"/>
                <w:bCs/>
                <w:sz w:val="22"/>
                <w:szCs w:val="22"/>
              </w:rPr>
              <w:t>Auch kleine Verletzungen ins Verbandbuch eintragen.</w:t>
            </w:r>
          </w:p>
        </w:tc>
      </w:tr>
      <w:tr w:rsidR="00941ED5" w14:paraId="4AEB2D96" w14:textId="77777777" w:rsidTr="00A14D8E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337FDA6C" w14:textId="2948F7CE" w:rsidR="00941ED5" w:rsidRPr="006D369D" w:rsidRDefault="00941ED5" w:rsidP="008620D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="008620D4" w:rsidRPr="006D369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SACHGERECHTE ENTSORGUNG</w:t>
            </w:r>
          </w:p>
        </w:tc>
      </w:tr>
      <w:tr w:rsidR="008A28AA" w14:paraId="79ECBFC9" w14:textId="77777777" w:rsidTr="00A14D8E">
        <w:trPr>
          <w:trHeight w:val="276"/>
        </w:trPr>
        <w:tc>
          <w:tcPr>
            <w:tcW w:w="9282" w:type="dxa"/>
            <w:gridSpan w:val="6"/>
          </w:tcPr>
          <w:p w14:paraId="39EE9649" w14:textId="77777777" w:rsidR="00D33E1A" w:rsidRPr="006D369D" w:rsidRDefault="008F26D7" w:rsidP="00D06E75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bCs/>
                <w:sz w:val="22"/>
                <w:szCs w:val="22"/>
              </w:rPr>
              <w:t>Nicht in Ausguss/Mülltonne schütten!</w:t>
            </w:r>
            <w:r w:rsidRPr="006D369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16339E9" w14:textId="77777777" w:rsidR="00A0429C" w:rsidRPr="006D369D" w:rsidRDefault="00F1703F" w:rsidP="00A95030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6D369D">
              <w:rPr>
                <w:rFonts w:ascii="Arial" w:hAnsi="Arial" w:cs="Arial"/>
                <w:bCs/>
                <w:sz w:val="22"/>
                <w:szCs w:val="22"/>
              </w:rPr>
              <w:t>NaOH</w:t>
            </w:r>
            <w:proofErr w:type="spellEnd"/>
            <w:r w:rsidRPr="006D369D">
              <w:rPr>
                <w:rFonts w:ascii="Arial" w:hAnsi="Arial" w:cs="Arial"/>
                <w:bCs/>
                <w:sz w:val="22"/>
                <w:szCs w:val="22"/>
              </w:rPr>
              <w:t xml:space="preserve">-haltige Lösungen in Kanister „Laugen und Laugengemische“ entsorgen. </w:t>
            </w:r>
          </w:p>
          <w:p w14:paraId="55ECD679" w14:textId="63FC7159" w:rsidR="00144C90" w:rsidRPr="006D369D" w:rsidRDefault="00144C90" w:rsidP="00A95030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28AA" w14:paraId="63F70C8C" w14:textId="77777777" w:rsidTr="00A14D8E">
        <w:trPr>
          <w:trHeight w:val="537"/>
        </w:trPr>
        <w:tc>
          <w:tcPr>
            <w:tcW w:w="3927" w:type="dxa"/>
            <w:gridSpan w:val="3"/>
            <w:tcBorders>
              <w:bottom w:val="nil"/>
            </w:tcBorders>
          </w:tcPr>
          <w:p w14:paraId="0A868E70" w14:textId="209C53C3" w:rsidR="008A28AA" w:rsidRPr="0023482E" w:rsidRDefault="008A28AA" w:rsidP="00554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  <w:bottom w:val="nil"/>
            </w:tcBorders>
          </w:tcPr>
          <w:p w14:paraId="67132172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8AA" w14:paraId="05A0A844" w14:textId="77777777" w:rsidTr="00A14D8E">
        <w:trPr>
          <w:trHeight w:val="276"/>
        </w:trPr>
        <w:tc>
          <w:tcPr>
            <w:tcW w:w="3927" w:type="dxa"/>
            <w:gridSpan w:val="3"/>
            <w:tcBorders>
              <w:top w:val="nil"/>
            </w:tcBorders>
          </w:tcPr>
          <w:p w14:paraId="17A9338C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</w:tcBorders>
          </w:tcPr>
          <w:p w14:paraId="512B4FC9" w14:textId="77777777" w:rsidR="008A28AA" w:rsidRPr="0023482E" w:rsidRDefault="008A28AA" w:rsidP="00B62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781C6E">
      <w:bookmarkStart w:id="0" w:name="_GoBack"/>
      <w:bookmarkEnd w:id="0"/>
    </w:p>
    <w:sectPr w:rsidR="00206E65" w:rsidSect="00300501"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1520F" w14:textId="77777777" w:rsidR="00906771" w:rsidRDefault="00906771" w:rsidP="00087FE0">
      <w:r>
        <w:separator/>
      </w:r>
    </w:p>
  </w:endnote>
  <w:endnote w:type="continuationSeparator" w:id="0">
    <w:p w14:paraId="35A65C57" w14:textId="77777777" w:rsidR="00906771" w:rsidRDefault="00906771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2EE9" w14:textId="24FFC849" w:rsidR="00BF69C2" w:rsidRPr="00A14D8E" w:rsidRDefault="00A14D8E" w:rsidP="00A14D8E">
    <w:pPr>
      <w:pStyle w:val="Footer"/>
    </w:pPr>
    <w:r>
      <w:rPr>
        <w:rFonts w:ascii="Arial" w:hAnsi="Arial" w:cs="Arial"/>
        <w:i/>
        <w:iCs/>
        <w:color w:val="000000"/>
        <w:sz w:val="16"/>
        <w:szCs w:val="16"/>
      </w:rPr>
      <w:t>Aktualisiert durch K. Schrader, Quellen: a) SDB des Herstellers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0E642" w14:textId="77777777" w:rsidR="00906771" w:rsidRDefault="00906771" w:rsidP="00087FE0">
      <w:r>
        <w:separator/>
      </w:r>
    </w:p>
  </w:footnote>
  <w:footnote w:type="continuationSeparator" w:id="0">
    <w:p w14:paraId="11E3E945" w14:textId="77777777" w:rsidR="00906771" w:rsidRDefault="00906771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156FF"/>
    <w:rsid w:val="00087FE0"/>
    <w:rsid w:val="000929DA"/>
    <w:rsid w:val="00132AAB"/>
    <w:rsid w:val="00144C6C"/>
    <w:rsid w:val="00144C90"/>
    <w:rsid w:val="00165BF3"/>
    <w:rsid w:val="001938AA"/>
    <w:rsid w:val="001E6E8C"/>
    <w:rsid w:val="00206E65"/>
    <w:rsid w:val="002304BB"/>
    <w:rsid w:val="0023482E"/>
    <w:rsid w:val="00234F15"/>
    <w:rsid w:val="0023508C"/>
    <w:rsid w:val="002B39A9"/>
    <w:rsid w:val="002D6DCF"/>
    <w:rsid w:val="002E4957"/>
    <w:rsid w:val="002F2BDF"/>
    <w:rsid w:val="00300501"/>
    <w:rsid w:val="00340351"/>
    <w:rsid w:val="00353F64"/>
    <w:rsid w:val="00383BE6"/>
    <w:rsid w:val="003A00FB"/>
    <w:rsid w:val="003E0675"/>
    <w:rsid w:val="004951AB"/>
    <w:rsid w:val="004972D8"/>
    <w:rsid w:val="00497777"/>
    <w:rsid w:val="004D1DA6"/>
    <w:rsid w:val="004E3A61"/>
    <w:rsid w:val="004E4E14"/>
    <w:rsid w:val="004F0FDB"/>
    <w:rsid w:val="00535EFE"/>
    <w:rsid w:val="00554F71"/>
    <w:rsid w:val="005C25D2"/>
    <w:rsid w:val="005C59BC"/>
    <w:rsid w:val="005F6D1F"/>
    <w:rsid w:val="00600992"/>
    <w:rsid w:val="0062605F"/>
    <w:rsid w:val="00630AC3"/>
    <w:rsid w:val="00683215"/>
    <w:rsid w:val="00687810"/>
    <w:rsid w:val="006D369D"/>
    <w:rsid w:val="006D6C38"/>
    <w:rsid w:val="006F4C73"/>
    <w:rsid w:val="00702F7E"/>
    <w:rsid w:val="0073501C"/>
    <w:rsid w:val="007642A6"/>
    <w:rsid w:val="007739EA"/>
    <w:rsid w:val="00781C6E"/>
    <w:rsid w:val="007D54F0"/>
    <w:rsid w:val="00835B1E"/>
    <w:rsid w:val="00854920"/>
    <w:rsid w:val="008620D4"/>
    <w:rsid w:val="008A0124"/>
    <w:rsid w:val="008A28AA"/>
    <w:rsid w:val="008B468D"/>
    <w:rsid w:val="008D41C8"/>
    <w:rsid w:val="008F26D7"/>
    <w:rsid w:val="008F58EE"/>
    <w:rsid w:val="00906771"/>
    <w:rsid w:val="0093535F"/>
    <w:rsid w:val="00941ED5"/>
    <w:rsid w:val="009460FD"/>
    <w:rsid w:val="009602A9"/>
    <w:rsid w:val="00963997"/>
    <w:rsid w:val="0096710D"/>
    <w:rsid w:val="009C3FC1"/>
    <w:rsid w:val="00A00AA6"/>
    <w:rsid w:val="00A0429C"/>
    <w:rsid w:val="00A14D8E"/>
    <w:rsid w:val="00A86422"/>
    <w:rsid w:val="00A95030"/>
    <w:rsid w:val="00AC2EBE"/>
    <w:rsid w:val="00AC7369"/>
    <w:rsid w:val="00AD3BA6"/>
    <w:rsid w:val="00AD40B1"/>
    <w:rsid w:val="00B072A1"/>
    <w:rsid w:val="00B1528C"/>
    <w:rsid w:val="00B62F02"/>
    <w:rsid w:val="00BA62FB"/>
    <w:rsid w:val="00BF69C2"/>
    <w:rsid w:val="00BF7008"/>
    <w:rsid w:val="00C15610"/>
    <w:rsid w:val="00D031B8"/>
    <w:rsid w:val="00D06E75"/>
    <w:rsid w:val="00D2548D"/>
    <w:rsid w:val="00D31B01"/>
    <w:rsid w:val="00D33E1A"/>
    <w:rsid w:val="00D40E76"/>
    <w:rsid w:val="00E52F5F"/>
    <w:rsid w:val="00E66E38"/>
    <w:rsid w:val="00E816B9"/>
    <w:rsid w:val="00EB3D9F"/>
    <w:rsid w:val="00EE72BD"/>
    <w:rsid w:val="00F15B00"/>
    <w:rsid w:val="00F1703F"/>
    <w:rsid w:val="00F41A05"/>
    <w:rsid w:val="00F450DA"/>
    <w:rsid w:val="00F50624"/>
    <w:rsid w:val="00F74BE9"/>
    <w:rsid w:val="00F922C1"/>
    <w:rsid w:val="00F96C49"/>
    <w:rsid w:val="00FB50BD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BB380EC8-D39D-B74D-B825-19DE7799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2</cp:revision>
  <cp:lastPrinted>2018-06-08T12:57:00Z</cp:lastPrinted>
  <dcterms:created xsi:type="dcterms:W3CDTF">2018-11-15T10:29:00Z</dcterms:created>
  <dcterms:modified xsi:type="dcterms:W3CDTF">2018-11-15T10:29:00Z</dcterms:modified>
</cp:coreProperties>
</file>