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268"/>
        <w:gridCol w:w="417"/>
        <w:gridCol w:w="3411"/>
        <w:gridCol w:w="174"/>
        <w:gridCol w:w="1770"/>
      </w:tblGrid>
      <w:tr w:rsidR="007B464E" w14:paraId="2610AC86" w14:textId="77777777" w:rsidTr="007B464E">
        <w:trPr>
          <w:trHeight w:val="569"/>
        </w:trPr>
        <w:tc>
          <w:tcPr>
            <w:tcW w:w="3510" w:type="dxa"/>
            <w:gridSpan w:val="3"/>
            <w:tcBorders>
              <w:bottom w:val="nil"/>
            </w:tcBorders>
          </w:tcPr>
          <w:p w14:paraId="500CB771" w14:textId="3DDE5BD5" w:rsidR="007B464E" w:rsidRPr="00941ED5" w:rsidRDefault="007B464E" w:rsidP="007B464E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2E6507B" w14:textId="5F2B94CE" w:rsidR="007B464E" w:rsidRPr="008A28AA" w:rsidRDefault="007B464E" w:rsidP="007B464E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4A66386A" w:rsidR="007B464E" w:rsidRPr="00941ED5" w:rsidRDefault="007B464E" w:rsidP="007B4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4E8F1266" wp14:editId="61C1AF5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B62643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786C5A16" w:rsidR="00132AAB" w:rsidRPr="00B62643" w:rsidRDefault="00D33FAE" w:rsidP="00A7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Natriumazid</w:t>
            </w:r>
            <w:r w:rsidR="00D06E75" w:rsidRPr="00B626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821BC9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7A972976" w14:textId="6E40F4AA" w:rsidR="003A00FB" w:rsidRPr="00A75A0D" w:rsidRDefault="00D33FAE" w:rsidP="00A75A0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D33FAE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4CF70BD4" wp14:editId="3C8D9769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0588367A" w:rsidR="00AC7369" w:rsidRPr="00A75A0D" w:rsidRDefault="00A75A0D" w:rsidP="00A75A0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7369"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</w:p>
          <w:p w14:paraId="595A1BB2" w14:textId="481672C3" w:rsidR="008620D4" w:rsidRDefault="008620D4" w:rsidP="00175D8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2E2E52" w14:textId="33D04E57" w:rsidR="00175D8F" w:rsidRPr="00A75A0D" w:rsidRDefault="00175D8F" w:rsidP="00175D8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5"/>
          </w:tcPr>
          <w:p w14:paraId="06BECC00" w14:textId="77777777" w:rsidR="00D33FAE" w:rsidRPr="00821BC9" w:rsidRDefault="00D33FAE" w:rsidP="00D33FAE">
            <w:pPr>
              <w:pStyle w:val="TextBlockLeft"/>
              <w:ind w:left="35" w:hanging="142"/>
              <w:rPr>
                <w:rFonts w:eastAsia="Times New Roman"/>
                <w:bCs/>
                <w:sz w:val="22"/>
                <w:szCs w:val="22"/>
              </w:rPr>
            </w:pPr>
            <w:r w:rsidRPr="00821BC9">
              <w:rPr>
                <w:rFonts w:eastAsia="Times New Roman"/>
                <w:bCs/>
                <w:sz w:val="22"/>
                <w:szCs w:val="22"/>
              </w:rPr>
              <w:t>Ein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atmen, Ver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schlucken oder Haut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kon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takt kann zu Ge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sund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heits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schä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den führen. Lebensgefahr bei Verschlucken (H300).</w:t>
            </w:r>
          </w:p>
          <w:p w14:paraId="17A557CC" w14:textId="0E6CE709" w:rsidR="00D33FAE" w:rsidRPr="00821BC9" w:rsidRDefault="00D33FAE" w:rsidP="00587060">
            <w:pPr>
              <w:pStyle w:val="TextBlockLeft"/>
              <w:ind w:left="35" w:hanging="142"/>
              <w:rPr>
                <w:rFonts w:eastAsia="Times New Roman"/>
                <w:bCs/>
                <w:sz w:val="22"/>
                <w:szCs w:val="22"/>
              </w:rPr>
            </w:pPr>
            <w:r w:rsidRPr="00821BC9">
              <w:rPr>
                <w:rFonts w:eastAsia="Times New Roman"/>
                <w:bCs/>
                <w:sz w:val="22"/>
                <w:szCs w:val="22"/>
              </w:rPr>
              <w:t>Bil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det mit Säuren (z.B. Schwefel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säure) und Wasser ge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fähr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liche Ga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se und Dämpfe (giftige und explosionsfähige Stickstoffwasserstoffsäure). Die Säure verdampft sehr leicht und kann sich somit über weite Strecken verteilen</w:t>
            </w:r>
            <w:r w:rsidR="00A40A01" w:rsidRPr="00821BC9">
              <w:rPr>
                <w:rFonts w:eastAsia="Times New Roman"/>
                <w:bCs/>
                <w:sz w:val="22"/>
                <w:szCs w:val="22"/>
              </w:rPr>
              <w:t xml:space="preserve"> und somit Azide verbreiten.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14:paraId="02A57A0F" w14:textId="02E802D7" w:rsidR="00587060" w:rsidRPr="00821BC9" w:rsidRDefault="00D33FAE" w:rsidP="00D33FAE">
            <w:pPr>
              <w:ind w:left="35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Sehr giftig für Wasserorganismen mit langfristiger Wirkung (H410).</w:t>
            </w:r>
          </w:p>
          <w:p w14:paraId="01CEAD1A" w14:textId="77777777" w:rsidR="00D33FAE" w:rsidRPr="00821BC9" w:rsidRDefault="00D33FAE" w:rsidP="00D33FAE">
            <w:pPr>
              <w:ind w:left="35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WGK: 2 (deutlich wassergefährdend</w:t>
            </w:r>
            <w:r w:rsidR="00587060" w:rsidRPr="00821B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5987975" w14:textId="65DE4A0B" w:rsidR="00175D8F" w:rsidRPr="00821BC9" w:rsidRDefault="00175D8F" w:rsidP="00D33FAE">
            <w:pPr>
              <w:ind w:left="35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01B2124C" w:rsidR="00941ED5" w:rsidRPr="00821BC9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0DE567EE" w:rsidR="00EB3D9F" w:rsidRPr="00821BC9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6F7FC4C3" w14:textId="77777777" w:rsidR="00D06E75" w:rsidRPr="00821BC9" w:rsidRDefault="00EB3D9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5A1F14ED" w14:textId="77777777" w:rsidR="0093535F" w:rsidRPr="00821BC9" w:rsidRDefault="00E52F5F" w:rsidP="00B626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7572A3F5" w14:textId="646E3F6A" w:rsidR="009466E8" w:rsidRPr="00821BC9" w:rsidRDefault="009466E8" w:rsidP="009466E8">
            <w:pPr>
              <w:pStyle w:val="TextBlockLeft"/>
              <w:ind w:left="160" w:hanging="160"/>
              <w:rPr>
                <w:rFonts w:eastAsia="Times New Roman"/>
                <w:bCs/>
                <w:sz w:val="22"/>
                <w:szCs w:val="22"/>
              </w:rPr>
            </w:pPr>
            <w:r w:rsidRPr="00821BC9">
              <w:rPr>
                <w:rFonts w:eastAsia="Times New Roman"/>
                <w:bCs/>
                <w:sz w:val="22"/>
                <w:szCs w:val="22"/>
              </w:rPr>
              <w:t>Reak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tions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fähige Stoffe fern hal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ten bzw. nur kon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trolliert zu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 xml:space="preserve">geben </w:t>
            </w:r>
          </w:p>
          <w:p w14:paraId="70D36076" w14:textId="77777777" w:rsidR="009466E8" w:rsidRPr="00821BC9" w:rsidRDefault="009466E8" w:rsidP="00CD6C31">
            <w:pPr>
              <w:pStyle w:val="TextBlockLeft"/>
              <w:rPr>
                <w:rFonts w:eastAsia="Times New Roman"/>
                <w:bCs/>
                <w:sz w:val="22"/>
                <w:szCs w:val="22"/>
              </w:rPr>
            </w:pPr>
            <w:r w:rsidRPr="00821BC9">
              <w:rPr>
                <w:rFonts w:eastAsia="Times New Roman"/>
                <w:bCs/>
                <w:sz w:val="22"/>
                <w:szCs w:val="22"/>
              </w:rPr>
              <w:t>Unter Verschluss oder nur für fach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kundige und zuver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lässige Per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>sonen zugänglich aufbe</w:t>
            </w:r>
            <w:r w:rsidRPr="00821BC9">
              <w:rPr>
                <w:rFonts w:eastAsia="Times New Roman"/>
                <w:bCs/>
                <w:sz w:val="22"/>
                <w:szCs w:val="22"/>
              </w:rPr>
              <w:softHyphen/>
              <w:t xml:space="preserve">wahren. </w:t>
            </w:r>
          </w:p>
          <w:p w14:paraId="348F0529" w14:textId="4B44BCA8" w:rsidR="00175D8F" w:rsidRPr="00821BC9" w:rsidRDefault="007B464E" w:rsidP="00CD6C31">
            <w:pPr>
              <w:pStyle w:val="TextBlock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Beschäftigungsverbot für Schwangere und Stillende.</w:t>
            </w: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821BC9" w:rsidRDefault="00941ED5" w:rsidP="00821BC9">
            <w:pPr>
              <w:tabs>
                <w:tab w:val="left" w:pos="34"/>
              </w:tabs>
              <w:ind w:left="269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5C332CD9" w:rsidR="008620D4" w:rsidRPr="00821BC9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821BC9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821BC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4E306471" w:rsidR="00144C6C" w:rsidRPr="00821BC9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821BC9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821BC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3538255" w14:textId="77777777" w:rsidR="003E0675" w:rsidRPr="00821BC9" w:rsidRDefault="009466E8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Verschüttete </w:t>
            </w:r>
            <w:r w:rsidR="00144C6C" w:rsidRPr="00821BC9">
              <w:rPr>
                <w:rFonts w:ascii="Arial" w:hAnsi="Arial" w:cs="Arial"/>
                <w:bCs/>
                <w:sz w:val="22"/>
                <w:szCs w:val="22"/>
              </w:rPr>
              <w:t xml:space="preserve">Substanz 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(Feststoff) mit alkalischer Lösung anfeuchten (z.B. Natriumcarbonat) und mit Tüchern </w:t>
            </w:r>
            <w:r w:rsidR="00144C6C" w:rsidRPr="00821BC9">
              <w:rPr>
                <w:rFonts w:ascii="Arial" w:hAnsi="Arial" w:cs="Arial"/>
                <w:bCs/>
                <w:sz w:val="22"/>
                <w:szCs w:val="22"/>
              </w:rPr>
              <w:t>aufwischen, Tücher als „</w:t>
            </w:r>
            <w:r w:rsidR="00EB3D9F" w:rsidRPr="00821BC9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0EC3A45C" w14:textId="3BBC876A" w:rsidR="009466E8" w:rsidRPr="00821BC9" w:rsidRDefault="009466E8" w:rsidP="009466E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Produkt ist brenn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bar. </w:t>
            </w:r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>Auf keinen Fall Wasser, Kohlendioxid oder Schaum zum Löschen verwenden!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 Sonder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lösch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pulver für die Brand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klasse D (Metall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brand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lösch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pulver) einsetzen.</w:t>
            </w:r>
          </w:p>
          <w:p w14:paraId="78287A8A" w14:textId="77777777" w:rsidR="000F3D94" w:rsidRPr="00821BC9" w:rsidRDefault="009466E8" w:rsidP="000F3D9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  <w:p w14:paraId="20BA9B97" w14:textId="00EDE837" w:rsidR="00175D8F" w:rsidRPr="00821BC9" w:rsidRDefault="00175D8F" w:rsidP="000F3D9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821BC9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821BC9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821BC9" w14:paraId="788F7B73" w14:textId="77777777" w:rsidTr="00821BC9">
        <w:trPr>
          <w:trHeight w:val="276"/>
        </w:trPr>
        <w:tc>
          <w:tcPr>
            <w:tcW w:w="1101" w:type="dxa"/>
          </w:tcPr>
          <w:p w14:paraId="398D311F" w14:textId="77777777" w:rsidR="00821BC9" w:rsidRDefault="00821BC9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787ED6B" wp14:editId="64AC1ACE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D48F9" w14:textId="5DA6045C" w:rsidR="00821BC9" w:rsidRDefault="00821BC9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50222CD" wp14:editId="7DFDE318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6"/>
          </w:tcPr>
          <w:p w14:paraId="6F671154" w14:textId="77777777" w:rsidR="00821BC9" w:rsidRPr="00821BC9" w:rsidRDefault="00821BC9" w:rsidP="00821B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6010A48C" w14:textId="77777777" w:rsidR="00821BC9" w:rsidRPr="00821BC9" w:rsidRDefault="00821BC9" w:rsidP="00821BC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 Inhalation: 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t>für Frischluft sorgen, Arzt konsultieren, Sicherheitsdatenblatt mitnehmen.</w:t>
            </w:r>
          </w:p>
          <w:p w14:paraId="0F5BDDB3" w14:textId="77777777" w:rsidR="00821BC9" w:rsidRPr="00821BC9" w:rsidRDefault="00821BC9" w:rsidP="00821BC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entfernen. Bei Reizung Arzt konsultieren.</w:t>
            </w:r>
          </w:p>
          <w:p w14:paraId="532CCBB3" w14:textId="62D3E18C" w:rsidR="00821BC9" w:rsidRPr="00821BC9" w:rsidRDefault="00821BC9" w:rsidP="00B31DB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Arzt konsultieren, Sicherheitsdatenblatt mitnehmen.</w:t>
            </w: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821BC9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21B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21BC9" w14:paraId="79ECBFC9" w14:textId="77777777" w:rsidTr="00821BC9">
        <w:trPr>
          <w:trHeight w:val="276"/>
        </w:trPr>
        <w:tc>
          <w:tcPr>
            <w:tcW w:w="1101" w:type="dxa"/>
          </w:tcPr>
          <w:p w14:paraId="38A16912" w14:textId="203D77D0" w:rsidR="00821BC9" w:rsidRDefault="00821BC9" w:rsidP="00B54F4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3FAE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12A1949" wp14:editId="77190498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6"/>
          </w:tcPr>
          <w:p w14:paraId="2B5C0140" w14:textId="77777777" w:rsidR="00821BC9" w:rsidRPr="00821BC9" w:rsidRDefault="00821BC9" w:rsidP="00821BC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821B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6257FBFF" w:rsidR="00821BC9" w:rsidRPr="00821BC9" w:rsidRDefault="00821BC9" w:rsidP="00821BC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21BC9">
              <w:rPr>
                <w:rFonts w:ascii="Arial" w:hAnsi="Arial" w:cs="Arial"/>
                <w:bCs/>
                <w:sz w:val="22"/>
                <w:szCs w:val="22"/>
              </w:rPr>
              <w:t>Natriumazid-haltige Lösungen in „giftige wässrige Lösungen“ entsorgen</w:t>
            </w:r>
            <w:r w:rsidR="00A5265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bookmarkEnd w:id="0"/>
      <w:tr w:rsidR="008A28AA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3B5A2123" w:rsidR="008A28AA" w:rsidRPr="0023482E" w:rsidRDefault="008A28AA" w:rsidP="004A5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AB38" w14:textId="77777777" w:rsidR="00F31C46" w:rsidRDefault="00F31C46" w:rsidP="00087FE0">
      <w:r>
        <w:separator/>
      </w:r>
    </w:p>
  </w:endnote>
  <w:endnote w:type="continuationSeparator" w:id="0">
    <w:p w14:paraId="1042FEE5" w14:textId="77777777" w:rsidR="00F31C46" w:rsidRDefault="00F31C46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01AA85E7" w:rsidR="00BF69C2" w:rsidRPr="00B31DB8" w:rsidRDefault="00B31DB8" w:rsidP="00B31DB8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15532" w14:textId="77777777" w:rsidR="00F31C46" w:rsidRDefault="00F31C46" w:rsidP="00087FE0">
      <w:r>
        <w:separator/>
      </w:r>
    </w:p>
  </w:footnote>
  <w:footnote w:type="continuationSeparator" w:id="0">
    <w:p w14:paraId="1CAC67AA" w14:textId="77777777" w:rsidR="00F31C46" w:rsidRDefault="00F31C46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F3D94"/>
    <w:rsid w:val="00132AAB"/>
    <w:rsid w:val="00144C6C"/>
    <w:rsid w:val="00165BF3"/>
    <w:rsid w:val="00175D8F"/>
    <w:rsid w:val="001938AA"/>
    <w:rsid w:val="001C2552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83BE6"/>
    <w:rsid w:val="003A00FB"/>
    <w:rsid w:val="003C7506"/>
    <w:rsid w:val="003E0675"/>
    <w:rsid w:val="004951AB"/>
    <w:rsid w:val="004972D8"/>
    <w:rsid w:val="00497777"/>
    <w:rsid w:val="004A5E44"/>
    <w:rsid w:val="004D1DA6"/>
    <w:rsid w:val="004E3A61"/>
    <w:rsid w:val="004E4E14"/>
    <w:rsid w:val="00535EFE"/>
    <w:rsid w:val="005850DE"/>
    <w:rsid w:val="00587060"/>
    <w:rsid w:val="005C25D2"/>
    <w:rsid w:val="005C59BC"/>
    <w:rsid w:val="005F6D1F"/>
    <w:rsid w:val="00600992"/>
    <w:rsid w:val="0062605F"/>
    <w:rsid w:val="00630AC3"/>
    <w:rsid w:val="00666AC7"/>
    <w:rsid w:val="006D6C38"/>
    <w:rsid w:val="00702F7E"/>
    <w:rsid w:val="0073501C"/>
    <w:rsid w:val="00736F51"/>
    <w:rsid w:val="007739EA"/>
    <w:rsid w:val="007B464E"/>
    <w:rsid w:val="007D54F0"/>
    <w:rsid w:val="00821BC9"/>
    <w:rsid w:val="00835B1E"/>
    <w:rsid w:val="00854920"/>
    <w:rsid w:val="008620D4"/>
    <w:rsid w:val="008A0124"/>
    <w:rsid w:val="008A28AA"/>
    <w:rsid w:val="008B1A63"/>
    <w:rsid w:val="008B468D"/>
    <w:rsid w:val="008F26D7"/>
    <w:rsid w:val="008F58EE"/>
    <w:rsid w:val="008F6339"/>
    <w:rsid w:val="0093535F"/>
    <w:rsid w:val="00941ED5"/>
    <w:rsid w:val="009460FD"/>
    <w:rsid w:val="009466E8"/>
    <w:rsid w:val="009602A9"/>
    <w:rsid w:val="00963997"/>
    <w:rsid w:val="0096710D"/>
    <w:rsid w:val="009B221D"/>
    <w:rsid w:val="009C3FC1"/>
    <w:rsid w:val="00A00AA6"/>
    <w:rsid w:val="00A0429C"/>
    <w:rsid w:val="00A40A01"/>
    <w:rsid w:val="00A52659"/>
    <w:rsid w:val="00A75A0D"/>
    <w:rsid w:val="00A95030"/>
    <w:rsid w:val="00AC2EBE"/>
    <w:rsid w:val="00AC7369"/>
    <w:rsid w:val="00AD3BA6"/>
    <w:rsid w:val="00AD40B1"/>
    <w:rsid w:val="00B01702"/>
    <w:rsid w:val="00B072A1"/>
    <w:rsid w:val="00B1528C"/>
    <w:rsid w:val="00B31DB8"/>
    <w:rsid w:val="00B54F4A"/>
    <w:rsid w:val="00B62643"/>
    <w:rsid w:val="00B62F02"/>
    <w:rsid w:val="00BA62FB"/>
    <w:rsid w:val="00BD35B8"/>
    <w:rsid w:val="00BF69C2"/>
    <w:rsid w:val="00BF7008"/>
    <w:rsid w:val="00C15610"/>
    <w:rsid w:val="00CD4C3D"/>
    <w:rsid w:val="00CD6C31"/>
    <w:rsid w:val="00D031B8"/>
    <w:rsid w:val="00D06E75"/>
    <w:rsid w:val="00D2548D"/>
    <w:rsid w:val="00D31B01"/>
    <w:rsid w:val="00D33E1A"/>
    <w:rsid w:val="00D33FAE"/>
    <w:rsid w:val="00D40E76"/>
    <w:rsid w:val="00E52F5F"/>
    <w:rsid w:val="00E816B9"/>
    <w:rsid w:val="00EB3D9F"/>
    <w:rsid w:val="00EE72BD"/>
    <w:rsid w:val="00F15B00"/>
    <w:rsid w:val="00F1703F"/>
    <w:rsid w:val="00F31C46"/>
    <w:rsid w:val="00F41A05"/>
    <w:rsid w:val="00F450DA"/>
    <w:rsid w:val="00F50624"/>
    <w:rsid w:val="00F63AB1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2018-11-15T11:41:00Z</dcterms:created>
  <dcterms:modified xsi:type="dcterms:W3CDTF">2018-11-15T11:41:00Z</dcterms:modified>
</cp:coreProperties>
</file>